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77" w:rsidRPr="00B51FCF" w:rsidRDefault="003C5A09" w:rsidP="00B51FCF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1F0677" w:rsidRPr="00B36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F0677" w:rsidRPr="00B36ED8" w:rsidRDefault="009B7848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/>
        </w:rPr>
      </w:pPr>
      <w:r w:rsidRPr="009B784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67.5pt;visibility:visible">
            <v:imagedata r:id="rId8" o:title=""/>
          </v:shape>
        </w:pict>
      </w:r>
    </w:p>
    <w:p w:rsidR="001F0677" w:rsidRPr="00B36ED8" w:rsidRDefault="001F0677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/>
          <w:b/>
          <w:caps/>
        </w:rPr>
      </w:pPr>
    </w:p>
    <w:p w:rsidR="001F0677" w:rsidRPr="00B36ED8" w:rsidRDefault="001F0677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36ED8">
        <w:rPr>
          <w:rFonts w:ascii="Times New Roman" w:hAnsi="Times New Roman"/>
          <w:b/>
          <w:cap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caps/>
          <w:sz w:val="28"/>
          <w:szCs w:val="28"/>
        </w:rPr>
        <w:t>тюшинского</w:t>
      </w:r>
      <w:r w:rsidRPr="00B36ED8">
        <w:rPr>
          <w:rFonts w:ascii="Times New Roman" w:hAnsi="Times New Roman"/>
          <w:b/>
          <w:caps/>
          <w:sz w:val="28"/>
          <w:szCs w:val="28"/>
        </w:rPr>
        <w:t xml:space="preserve"> СЕЛЬСКОГО  поселения </w:t>
      </w:r>
    </w:p>
    <w:p w:rsidR="001F0677" w:rsidRPr="00B36ED8" w:rsidRDefault="001F0677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36ED8">
        <w:rPr>
          <w:rFonts w:ascii="Times New Roman" w:hAnsi="Times New Roman"/>
          <w:b/>
          <w:caps/>
          <w:sz w:val="28"/>
          <w:szCs w:val="28"/>
        </w:rPr>
        <w:t>КАРДЫМОВСКОГО района Смоленской области</w:t>
      </w:r>
    </w:p>
    <w:p w:rsidR="001F0677" w:rsidRPr="00B36ED8" w:rsidRDefault="001F0677" w:rsidP="00B36ED8">
      <w:pPr>
        <w:shd w:val="clear" w:color="auto" w:fill="FFFFFF"/>
        <w:spacing w:after="0" w:line="240" w:lineRule="auto"/>
        <w:ind w:right="1843" w:firstLine="748"/>
        <w:rPr>
          <w:rFonts w:ascii="Times New Roman" w:hAnsi="Times New Roman"/>
          <w:sz w:val="24"/>
          <w:szCs w:val="24"/>
        </w:rPr>
      </w:pPr>
    </w:p>
    <w:p w:rsidR="001F0677" w:rsidRDefault="001F0677" w:rsidP="00B36ED8">
      <w:pPr>
        <w:pStyle w:val="2"/>
        <w:ind w:right="0" w:firstLine="0"/>
      </w:pPr>
      <w:r w:rsidRPr="00B36ED8">
        <w:t>РЕШЕНИЕ</w:t>
      </w:r>
    </w:p>
    <w:p w:rsidR="00F7311D" w:rsidRPr="00F7311D" w:rsidRDefault="00F7311D" w:rsidP="00F7311D"/>
    <w:p w:rsidR="001F0677" w:rsidRPr="00B36ED8" w:rsidRDefault="001F0677" w:rsidP="00F7311D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1F0677" w:rsidRPr="00A8511C" w:rsidTr="001C4A3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F0677" w:rsidRPr="00FC16F3" w:rsidRDefault="00B51FCF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16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 </w:t>
            </w:r>
            <w:r w:rsidR="004A60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</w:t>
            </w:r>
            <w:r w:rsidRPr="00FC16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4A60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</w:t>
            </w:r>
            <w:r w:rsidR="00A41F4F" w:rsidRPr="00FC16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1F0677" w:rsidRPr="00FC16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F218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A41F4F" w:rsidRPr="00FC16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1F0677" w:rsidRPr="00FC16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 </w:t>
            </w:r>
            <w:r w:rsidR="003C5A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</w:t>
            </w:r>
          </w:p>
          <w:p w:rsidR="001F0677" w:rsidRPr="00A8511C" w:rsidRDefault="001F0677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F0677" w:rsidRPr="00A8511C" w:rsidRDefault="001F0677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1C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A8511C">
              <w:rPr>
                <w:rFonts w:ascii="Times New Roman" w:hAnsi="Times New Roman"/>
                <w:sz w:val="28"/>
                <w:szCs w:val="28"/>
              </w:rPr>
              <w:t>Тюшинского</w:t>
            </w:r>
            <w:proofErr w:type="spellEnd"/>
            <w:r w:rsidRPr="00A851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</w:t>
            </w:r>
            <w:proofErr w:type="spellStart"/>
            <w:r w:rsidRPr="00A8511C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Pr="00A8511C">
              <w:rPr>
                <w:rFonts w:ascii="Times New Roman" w:hAnsi="Times New Roman"/>
                <w:sz w:val="28"/>
                <w:szCs w:val="28"/>
              </w:rPr>
              <w:t xml:space="preserve">   района  </w:t>
            </w:r>
          </w:p>
          <w:p w:rsidR="001F0677" w:rsidRPr="00A8511C" w:rsidRDefault="001F0677" w:rsidP="00F218DD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1C">
              <w:rPr>
                <w:rFonts w:ascii="Times New Roman" w:hAnsi="Times New Roman"/>
                <w:sz w:val="28"/>
                <w:szCs w:val="28"/>
              </w:rPr>
              <w:t>Смоленской области за 201</w:t>
            </w:r>
            <w:r w:rsidR="00F218DD">
              <w:rPr>
                <w:rFonts w:ascii="Times New Roman" w:hAnsi="Times New Roman"/>
                <w:sz w:val="28"/>
                <w:szCs w:val="28"/>
              </w:rPr>
              <w:t>4</w:t>
            </w:r>
            <w:r w:rsidRPr="00A8511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1F0677" w:rsidRPr="00B36ED8" w:rsidRDefault="001F0677" w:rsidP="00B36ED8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3540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ab/>
        <w:t xml:space="preserve">Заслушав и обсудив информацию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B36ED8">
        <w:rPr>
          <w:rFonts w:ascii="Times New Roman" w:hAnsi="Times New Roman"/>
          <w:sz w:val="28"/>
          <w:szCs w:val="28"/>
        </w:rPr>
        <w:t xml:space="preserve"> сельского поселения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B36ED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B36ED8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B36ED8">
        <w:rPr>
          <w:rFonts w:ascii="Times New Roman" w:hAnsi="Times New Roman"/>
          <w:sz w:val="28"/>
          <w:szCs w:val="28"/>
        </w:rPr>
        <w:t xml:space="preserve"> района Смоленской области  за 201</w:t>
      </w:r>
      <w:r w:rsidR="00572436">
        <w:rPr>
          <w:rFonts w:ascii="Times New Roman" w:hAnsi="Times New Roman"/>
          <w:sz w:val="28"/>
          <w:szCs w:val="28"/>
        </w:rPr>
        <w:t>4</w:t>
      </w:r>
      <w:r w:rsidRPr="00B36ED8">
        <w:rPr>
          <w:rFonts w:ascii="Times New Roman" w:hAnsi="Times New Roman"/>
          <w:sz w:val="28"/>
          <w:szCs w:val="28"/>
        </w:rPr>
        <w:t xml:space="preserve"> год, руководствуясь статьями 153, 264.6 Бюджетного Кодекса Российской Федерации, Уставом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6ED8">
        <w:rPr>
          <w:rFonts w:ascii="Times New Roman" w:hAnsi="Times New Roman"/>
          <w:sz w:val="28"/>
          <w:szCs w:val="28"/>
        </w:rPr>
        <w:t xml:space="preserve">сельского поселения,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B36ED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36ED8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B36ED8">
        <w:rPr>
          <w:rFonts w:ascii="Times New Roman" w:hAnsi="Times New Roman"/>
          <w:sz w:val="28"/>
          <w:szCs w:val="28"/>
        </w:rPr>
        <w:t xml:space="preserve"> района Смоленской области 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ab/>
      </w:r>
      <w:proofErr w:type="gramStart"/>
      <w:r w:rsidRPr="00B36ED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36ED8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35409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142" w:firstLine="563"/>
        <w:jc w:val="both"/>
        <w:rPr>
          <w:rFonts w:ascii="Times New Roman" w:hAnsi="Times New Roman"/>
          <w:sz w:val="28"/>
          <w:szCs w:val="28"/>
        </w:rPr>
      </w:pPr>
      <w:r w:rsidRPr="00354094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35409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54094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354094">
        <w:rPr>
          <w:rFonts w:ascii="Times New Roman" w:hAnsi="Times New Roman"/>
          <w:sz w:val="28"/>
          <w:szCs w:val="28"/>
        </w:rPr>
        <w:t xml:space="preserve"> района Смоленской области  за </w:t>
      </w:r>
      <w:r w:rsidRPr="00354094">
        <w:rPr>
          <w:rFonts w:ascii="Times New Roman" w:hAnsi="Times New Roman"/>
          <w:b/>
          <w:sz w:val="28"/>
          <w:szCs w:val="28"/>
        </w:rPr>
        <w:t>201</w:t>
      </w:r>
      <w:r w:rsidR="00CD3650">
        <w:rPr>
          <w:rFonts w:ascii="Times New Roman" w:hAnsi="Times New Roman"/>
          <w:b/>
          <w:sz w:val="28"/>
          <w:szCs w:val="28"/>
        </w:rPr>
        <w:t>4</w:t>
      </w:r>
      <w:r w:rsidRPr="00354094">
        <w:rPr>
          <w:rFonts w:ascii="Times New Roman" w:hAnsi="Times New Roman"/>
          <w:b/>
          <w:sz w:val="28"/>
          <w:szCs w:val="28"/>
        </w:rPr>
        <w:t xml:space="preserve"> год</w:t>
      </w:r>
      <w:r w:rsidRPr="00354094">
        <w:rPr>
          <w:rFonts w:ascii="Times New Roman" w:hAnsi="Times New Roman"/>
          <w:sz w:val="28"/>
          <w:szCs w:val="28"/>
        </w:rPr>
        <w:t xml:space="preserve">  по доходам в </w:t>
      </w:r>
      <w:r>
        <w:rPr>
          <w:rFonts w:ascii="Times New Roman" w:hAnsi="Times New Roman"/>
          <w:sz w:val="28"/>
          <w:szCs w:val="28"/>
        </w:rPr>
        <w:t>с</w:t>
      </w:r>
      <w:r w:rsidRPr="00354094">
        <w:rPr>
          <w:rFonts w:ascii="Times New Roman" w:hAnsi="Times New Roman"/>
          <w:sz w:val="28"/>
          <w:szCs w:val="28"/>
        </w:rPr>
        <w:t xml:space="preserve">умме </w:t>
      </w:r>
      <w:r w:rsidR="00CD3650">
        <w:rPr>
          <w:rFonts w:ascii="Times New Roman" w:hAnsi="Times New Roman"/>
          <w:b/>
          <w:sz w:val="28"/>
          <w:szCs w:val="28"/>
        </w:rPr>
        <w:t>4648,8</w:t>
      </w:r>
      <w:r w:rsidRPr="00354094">
        <w:rPr>
          <w:rFonts w:ascii="Times New Roman" w:hAnsi="Times New Roman"/>
          <w:b/>
          <w:sz w:val="28"/>
          <w:szCs w:val="28"/>
        </w:rPr>
        <w:t xml:space="preserve"> </w:t>
      </w:r>
      <w:r w:rsidRPr="00354094">
        <w:rPr>
          <w:rFonts w:ascii="Times New Roman" w:hAnsi="Times New Roman"/>
          <w:sz w:val="28"/>
          <w:szCs w:val="28"/>
        </w:rPr>
        <w:t xml:space="preserve">тыс. рублей, по расходам в сумме </w:t>
      </w:r>
      <w:r w:rsidR="00CD3650">
        <w:rPr>
          <w:rFonts w:ascii="Times New Roman" w:hAnsi="Times New Roman"/>
          <w:b/>
          <w:sz w:val="28"/>
          <w:szCs w:val="28"/>
        </w:rPr>
        <w:t>4216,6</w:t>
      </w:r>
      <w:r w:rsidRPr="00354094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с превышением </w:t>
      </w:r>
      <w:r w:rsidR="007E4E49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над </w:t>
      </w:r>
      <w:r w:rsidR="007E4E49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ходами (</w:t>
      </w:r>
      <w:proofErr w:type="spellStart"/>
      <w:r w:rsidR="007E4E49">
        <w:rPr>
          <w:rFonts w:ascii="Times New Roman" w:hAnsi="Times New Roman"/>
          <w:sz w:val="28"/>
          <w:szCs w:val="28"/>
        </w:rPr>
        <w:t>профи</w:t>
      </w:r>
      <w:r>
        <w:rPr>
          <w:rFonts w:ascii="Times New Roman" w:hAnsi="Times New Roman"/>
          <w:sz w:val="28"/>
          <w:szCs w:val="28"/>
        </w:rPr>
        <w:t>цит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бюджета) в сумме </w:t>
      </w:r>
      <w:r w:rsidR="00CD3650">
        <w:rPr>
          <w:rFonts w:ascii="Times New Roman" w:hAnsi="Times New Roman"/>
          <w:b/>
          <w:sz w:val="28"/>
          <w:szCs w:val="28"/>
        </w:rPr>
        <w:t>432,2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F0677" w:rsidRDefault="001F0677" w:rsidP="000E0D36">
      <w:pPr>
        <w:shd w:val="clear" w:color="auto" w:fill="FFFFFF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1F0677" w:rsidRPr="00354094" w:rsidRDefault="001F0677" w:rsidP="0035409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142" w:firstLine="563"/>
        <w:jc w:val="both"/>
        <w:rPr>
          <w:rFonts w:ascii="Times New Roman" w:hAnsi="Times New Roman"/>
          <w:sz w:val="28"/>
          <w:szCs w:val="28"/>
        </w:rPr>
      </w:pPr>
      <w:r w:rsidRPr="00354094">
        <w:rPr>
          <w:rFonts w:ascii="Times New Roman" w:hAnsi="Times New Roman"/>
          <w:sz w:val="28"/>
          <w:szCs w:val="28"/>
        </w:rPr>
        <w:t xml:space="preserve">Утвердить показатели:  </w:t>
      </w:r>
    </w:p>
    <w:p w:rsidR="001F0677" w:rsidRPr="00B36ED8" w:rsidRDefault="001F0677" w:rsidP="0035409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3540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354094">
        <w:rPr>
          <w:rFonts w:ascii="Times New Roman" w:hAnsi="Times New Roman"/>
          <w:sz w:val="28"/>
          <w:szCs w:val="28"/>
        </w:rPr>
        <w:t xml:space="preserve">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5D3B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54094">
        <w:rPr>
          <w:rFonts w:ascii="Times New Roman" w:hAnsi="Times New Roman"/>
          <w:sz w:val="28"/>
          <w:szCs w:val="28"/>
        </w:rPr>
        <w:t xml:space="preserve"> по кодам классификации доходов бюджет</w:t>
      </w:r>
      <w:r>
        <w:rPr>
          <w:rFonts w:ascii="Times New Roman" w:hAnsi="Times New Roman"/>
          <w:sz w:val="28"/>
          <w:szCs w:val="28"/>
        </w:rPr>
        <w:t>ов</w:t>
      </w:r>
      <w:r w:rsidRPr="00354094">
        <w:rPr>
          <w:rFonts w:ascii="Times New Roman" w:hAnsi="Times New Roman"/>
          <w:sz w:val="28"/>
          <w:szCs w:val="28"/>
        </w:rPr>
        <w:t>, согласно приложению 1</w:t>
      </w:r>
      <w:r>
        <w:rPr>
          <w:rFonts w:ascii="Times New Roman" w:hAnsi="Times New Roman"/>
          <w:sz w:val="28"/>
          <w:szCs w:val="28"/>
        </w:rPr>
        <w:t>;</w:t>
      </w:r>
      <w:r w:rsidRPr="00B36ED8">
        <w:rPr>
          <w:rFonts w:ascii="Times New Roman" w:hAnsi="Times New Roman"/>
          <w:sz w:val="28"/>
          <w:szCs w:val="28"/>
        </w:rPr>
        <w:t xml:space="preserve">      </w:t>
      </w:r>
    </w:p>
    <w:p w:rsidR="001F0677" w:rsidRPr="00354094" w:rsidRDefault="001F0677" w:rsidP="0035409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409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4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5D3B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54094">
        <w:rPr>
          <w:rFonts w:ascii="Times New Roman" w:hAnsi="Times New Roman"/>
          <w:sz w:val="28"/>
          <w:szCs w:val="28"/>
        </w:rPr>
        <w:t xml:space="preserve"> по кодам</w:t>
      </w:r>
      <w:r>
        <w:rPr>
          <w:rFonts w:ascii="Times New Roman" w:hAnsi="Times New Roman"/>
          <w:sz w:val="28"/>
          <w:szCs w:val="28"/>
        </w:rPr>
        <w:t xml:space="preserve">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1F0677" w:rsidRDefault="001F0677" w:rsidP="000E0D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36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5D3B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E0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B36ED8">
        <w:rPr>
          <w:rFonts w:ascii="Times New Roman" w:hAnsi="Times New Roman"/>
          <w:sz w:val="28"/>
          <w:szCs w:val="28"/>
        </w:rPr>
        <w:t>ведомственной структур</w:t>
      </w:r>
      <w:r>
        <w:rPr>
          <w:rFonts w:ascii="Times New Roman" w:hAnsi="Times New Roman"/>
          <w:sz w:val="28"/>
          <w:szCs w:val="28"/>
        </w:rPr>
        <w:t>е</w:t>
      </w:r>
      <w:r w:rsidRPr="00B36ED8">
        <w:rPr>
          <w:rFonts w:ascii="Times New Roman" w:hAnsi="Times New Roman"/>
          <w:sz w:val="28"/>
          <w:szCs w:val="28"/>
        </w:rPr>
        <w:t xml:space="preserve">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6ED8">
        <w:rPr>
          <w:rFonts w:ascii="Times New Roman" w:hAnsi="Times New Roman"/>
          <w:sz w:val="28"/>
          <w:szCs w:val="28"/>
        </w:rPr>
        <w:t>сельского поселения согласно приложению</w:t>
      </w:r>
      <w:r>
        <w:rPr>
          <w:rFonts w:ascii="Times New Roman" w:hAnsi="Times New Roman"/>
          <w:sz w:val="28"/>
          <w:szCs w:val="28"/>
        </w:rPr>
        <w:t xml:space="preserve"> 3;</w:t>
      </w:r>
    </w:p>
    <w:p w:rsidR="001F0677" w:rsidRPr="00B36ED8" w:rsidRDefault="001F0677" w:rsidP="001135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0E0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5D3B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B36ED8">
        <w:rPr>
          <w:rFonts w:ascii="Times New Roman" w:hAnsi="Times New Roman"/>
          <w:sz w:val="28"/>
          <w:szCs w:val="28"/>
        </w:rPr>
        <w:t xml:space="preserve"> по разделам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36ED8">
        <w:rPr>
          <w:rFonts w:ascii="Times New Roman" w:hAnsi="Times New Roman"/>
          <w:sz w:val="28"/>
          <w:szCs w:val="28"/>
        </w:rPr>
        <w:t xml:space="preserve"> подразделам классификации расходов бюджетов Российской Федерации согласно приложению  4</w:t>
      </w:r>
      <w:r>
        <w:rPr>
          <w:rFonts w:ascii="Times New Roman" w:hAnsi="Times New Roman"/>
          <w:sz w:val="28"/>
          <w:szCs w:val="28"/>
        </w:rPr>
        <w:t>;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DA111E">
      <w:pPr>
        <w:shd w:val="clear" w:color="auto" w:fill="FFFFFF"/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B36E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B36E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B36E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 w:rsidRPr="00B36E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ков финансирования дефицита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201</w:t>
      </w:r>
      <w:r w:rsidR="005D3B3B">
        <w:rPr>
          <w:rFonts w:ascii="Times New Roman" w:hAnsi="Times New Roman"/>
          <w:sz w:val="28"/>
          <w:szCs w:val="28"/>
        </w:rPr>
        <w:t>4</w:t>
      </w:r>
      <w:r w:rsidR="007E4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 </w:t>
      </w:r>
      <w:r w:rsidRPr="00354094">
        <w:rPr>
          <w:rFonts w:ascii="Times New Roman" w:hAnsi="Times New Roman"/>
          <w:sz w:val="28"/>
          <w:szCs w:val="28"/>
        </w:rPr>
        <w:t>по кодам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4094">
        <w:rPr>
          <w:rFonts w:ascii="Times New Roman" w:hAnsi="Times New Roman"/>
          <w:sz w:val="28"/>
          <w:szCs w:val="28"/>
        </w:rPr>
        <w:t>классификации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36E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B36E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 w:rsidRPr="00B36E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ков финансирования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дефицитов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бюджетов</w:t>
      </w:r>
      <w:proofErr w:type="gramEnd"/>
      <w:r w:rsidRPr="00DA111E">
        <w:rPr>
          <w:rFonts w:ascii="Times New Roman" w:hAnsi="Times New Roman"/>
          <w:sz w:val="28"/>
          <w:szCs w:val="28"/>
        </w:rPr>
        <w:t xml:space="preserve"> </w:t>
      </w:r>
      <w:r w:rsidRPr="00B36ED8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E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 xml:space="preserve"> </w:t>
      </w:r>
    </w:p>
    <w:p w:rsidR="001F0677" w:rsidRDefault="001F0677" w:rsidP="00B36E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.6. и</w:t>
      </w:r>
      <w:r w:rsidRPr="00B36E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B36E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 w:rsidRPr="00B36E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ков финансирования дефицита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3540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201</w:t>
      </w:r>
      <w:r w:rsidR="005D3B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DA111E">
        <w:rPr>
          <w:rFonts w:ascii="Times New Roman" w:hAnsi="Times New Roman"/>
          <w:sz w:val="28"/>
          <w:szCs w:val="28"/>
        </w:rPr>
        <w:t xml:space="preserve"> </w:t>
      </w:r>
      <w:r w:rsidRPr="00354094">
        <w:rPr>
          <w:rFonts w:ascii="Times New Roman" w:hAnsi="Times New Roman"/>
          <w:sz w:val="28"/>
          <w:szCs w:val="28"/>
        </w:rPr>
        <w:t>по кодам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11E">
        <w:rPr>
          <w:rFonts w:ascii="Times New Roman" w:hAnsi="Times New Roman"/>
          <w:sz w:val="28"/>
          <w:szCs w:val="28"/>
        </w:rPr>
        <w:t xml:space="preserve">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6ED8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6</w:t>
      </w:r>
      <w:r w:rsidRPr="00B36ED8">
        <w:rPr>
          <w:rFonts w:ascii="Times New Roman" w:hAnsi="Times New Roman"/>
          <w:sz w:val="28"/>
          <w:szCs w:val="28"/>
        </w:rPr>
        <w:t>.</w:t>
      </w:r>
    </w:p>
    <w:p w:rsidR="001F0677" w:rsidRPr="00DA111E" w:rsidRDefault="001F0677" w:rsidP="00B36E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DA111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B36ED8">
        <w:rPr>
          <w:rFonts w:ascii="Times New Roman" w:hAnsi="Times New Roman"/>
          <w:sz w:val="28"/>
          <w:szCs w:val="28"/>
        </w:rPr>
        <w:t>. Настоящее решение опубликовать в газете «Знамя труда».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B36E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ED8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B36ED8">
        <w:rPr>
          <w:rFonts w:ascii="Times New Roman" w:hAnsi="Times New Roman"/>
          <w:sz w:val="28"/>
          <w:szCs w:val="28"/>
        </w:rPr>
        <w:t xml:space="preserve"> района</w:t>
      </w: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6ED8">
        <w:rPr>
          <w:rFonts w:ascii="Times New Roman" w:hAnsi="Times New Roman"/>
          <w:sz w:val="28"/>
          <w:szCs w:val="28"/>
        </w:rPr>
        <w:t>Смоленской области</w:t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</w:r>
      <w:r w:rsidRPr="00B36ED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b/>
          <w:sz w:val="28"/>
          <w:szCs w:val="28"/>
        </w:rPr>
        <w:t>Постарнаков</w:t>
      </w:r>
      <w:proofErr w:type="spellEnd"/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93" w:type="dxa"/>
        <w:tblLook w:val="01E0"/>
      </w:tblPr>
      <w:tblGrid>
        <w:gridCol w:w="5590"/>
        <w:gridCol w:w="4703"/>
      </w:tblGrid>
      <w:tr w:rsidR="003D6C2D" w:rsidTr="003D6C2D">
        <w:trPr>
          <w:trHeight w:val="537"/>
        </w:trPr>
        <w:tc>
          <w:tcPr>
            <w:tcW w:w="5590" w:type="dxa"/>
          </w:tcPr>
          <w:p w:rsidR="003D6C2D" w:rsidRDefault="003D6C2D" w:rsidP="003D6C2D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3D6C2D" w:rsidRDefault="003D6C2D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>
              <w:t xml:space="preserve">       </w:t>
            </w:r>
            <w:r w:rsidRPr="003D6C2D">
              <w:rPr>
                <w:rFonts w:ascii="Times New Roman" w:hAnsi="Times New Roman"/>
              </w:rPr>
              <w:t xml:space="preserve">Приложение № </w:t>
            </w:r>
            <w:r>
              <w:rPr>
                <w:rFonts w:ascii="Times New Roman" w:hAnsi="Times New Roman"/>
              </w:rPr>
              <w:t>1</w:t>
            </w:r>
          </w:p>
          <w:p w:rsidR="003D6C2D" w:rsidRPr="003D6C2D" w:rsidRDefault="00B669DE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proofErr w:type="spellStart"/>
            <w:r w:rsidR="004A6041">
              <w:rPr>
                <w:rFonts w:ascii="Times New Roman" w:hAnsi="Times New Roman"/>
              </w:rPr>
              <w:t>пректу</w:t>
            </w:r>
            <w:proofErr w:type="spellEnd"/>
            <w:r>
              <w:rPr>
                <w:rFonts w:ascii="Times New Roman" w:hAnsi="Times New Roman"/>
              </w:rPr>
              <w:t xml:space="preserve"> решени</w:t>
            </w:r>
            <w:r w:rsidR="004A6041">
              <w:rPr>
                <w:rFonts w:ascii="Times New Roman" w:hAnsi="Times New Roman"/>
              </w:rPr>
              <w:t>я</w:t>
            </w:r>
            <w:r w:rsidR="003D6C2D" w:rsidRPr="003D6C2D">
              <w:rPr>
                <w:rFonts w:ascii="Times New Roman" w:hAnsi="Times New Roman"/>
              </w:rPr>
              <w:t xml:space="preserve"> Совета депутатов </w:t>
            </w:r>
            <w:proofErr w:type="spellStart"/>
            <w:r w:rsidR="003D6C2D" w:rsidRPr="003D6C2D">
              <w:rPr>
                <w:rFonts w:ascii="Times New Roman" w:hAnsi="Times New Roman"/>
              </w:rPr>
              <w:t>Тюшинского</w:t>
            </w:r>
            <w:proofErr w:type="spellEnd"/>
            <w:r w:rsidR="003D6C2D" w:rsidRPr="003D6C2D">
              <w:rPr>
                <w:rFonts w:ascii="Times New Roman" w:hAnsi="Times New Roman"/>
              </w:rPr>
              <w:t xml:space="preserve"> сельского поселения </w:t>
            </w:r>
          </w:p>
          <w:p w:rsidR="003D6C2D" w:rsidRPr="003D6C2D" w:rsidRDefault="00B669DE" w:rsidP="003D6C2D">
            <w:pPr>
              <w:ind w:left="1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</w:t>
            </w:r>
            <w:r w:rsidR="005D3B3B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.</w:t>
            </w:r>
            <w:r w:rsidR="005D3B3B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.</w:t>
            </w:r>
            <w:r w:rsidR="003D6C2D" w:rsidRPr="003D6C2D">
              <w:rPr>
                <w:rFonts w:ascii="Times New Roman" w:hAnsi="Times New Roman"/>
              </w:rPr>
              <w:t xml:space="preserve"> 201</w:t>
            </w:r>
            <w:r w:rsidR="005D3B3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г. № </w:t>
            </w:r>
            <w:r w:rsidR="005D3B3B">
              <w:rPr>
                <w:rFonts w:ascii="Times New Roman" w:hAnsi="Times New Roman"/>
              </w:rPr>
              <w:t>__</w:t>
            </w:r>
          </w:p>
          <w:p w:rsidR="003D6C2D" w:rsidRDefault="003D6C2D" w:rsidP="003D6C2D">
            <w:pPr>
              <w:rPr>
                <w:sz w:val="24"/>
                <w:szCs w:val="24"/>
              </w:rPr>
            </w:pPr>
          </w:p>
        </w:tc>
      </w:tr>
    </w:tbl>
    <w:p w:rsidR="001F0677" w:rsidRPr="00B36ED8" w:rsidRDefault="001F0677" w:rsidP="00DF7EFC">
      <w:pPr>
        <w:shd w:val="clear" w:color="auto" w:fill="FFFFFF"/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415B6" w:rsidRDefault="001F0677" w:rsidP="00B415B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5B6">
        <w:rPr>
          <w:rFonts w:ascii="Times New Roman" w:hAnsi="Times New Roman"/>
          <w:b/>
          <w:sz w:val="28"/>
          <w:szCs w:val="28"/>
        </w:rPr>
        <w:t>Доходы</w:t>
      </w:r>
      <w:r>
        <w:rPr>
          <w:rFonts w:ascii="Times New Roman" w:hAnsi="Times New Roman"/>
          <w:b/>
          <w:sz w:val="28"/>
          <w:szCs w:val="28"/>
        </w:rPr>
        <w:t xml:space="preserve"> бюджета</w:t>
      </w:r>
      <w:r w:rsidRPr="00B415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Тюшинского</w:t>
      </w:r>
      <w:proofErr w:type="spellEnd"/>
      <w:r w:rsidRPr="00D226C4">
        <w:rPr>
          <w:rFonts w:ascii="Times New Roman" w:hAnsi="Times New Roman"/>
          <w:b/>
          <w:sz w:val="28"/>
          <w:szCs w:val="28"/>
        </w:rPr>
        <w:t xml:space="preserve"> сельского поселения за 201</w:t>
      </w:r>
      <w:r w:rsidR="005D3B3B">
        <w:rPr>
          <w:rFonts w:ascii="Times New Roman" w:hAnsi="Times New Roman"/>
          <w:b/>
          <w:sz w:val="28"/>
          <w:szCs w:val="28"/>
        </w:rPr>
        <w:t>4</w:t>
      </w:r>
      <w:r w:rsidRPr="00D226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 кодам классификации доходов бюджетов</w:t>
      </w: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(тыс. рублей)</w:t>
      </w:r>
    </w:p>
    <w:tbl>
      <w:tblPr>
        <w:tblW w:w="10237" w:type="dxa"/>
        <w:tblLook w:val="0000"/>
      </w:tblPr>
      <w:tblGrid>
        <w:gridCol w:w="5637"/>
        <w:gridCol w:w="3118"/>
        <w:gridCol w:w="1482"/>
      </w:tblGrid>
      <w:tr w:rsidR="001F0677" w:rsidRPr="00A8511C" w:rsidTr="001F321F">
        <w:trPr>
          <w:trHeight w:val="73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8F2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главного администратора дохода, показателя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677" w:rsidRPr="00A8511C" w:rsidRDefault="001F0677" w:rsidP="0033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677" w:rsidRPr="00A8511C" w:rsidRDefault="001F0677" w:rsidP="0033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>Кассовое исполнение</w:t>
            </w:r>
          </w:p>
          <w:p w:rsidR="001F0677" w:rsidRPr="00A8511C" w:rsidRDefault="001F0677" w:rsidP="0033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0677" w:rsidRPr="00A8511C" w:rsidTr="000833EC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08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08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677" w:rsidRPr="00A8511C" w:rsidRDefault="001F0677" w:rsidP="0008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84884" w:rsidRPr="00A8511C" w:rsidTr="00F67820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4884" w:rsidRPr="00A8511C" w:rsidRDefault="00F57C5E" w:rsidP="00334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4884" w:rsidRPr="00F57C5E" w:rsidRDefault="00D84884" w:rsidP="00F678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84" w:rsidRPr="00F57C5E" w:rsidRDefault="00D84884" w:rsidP="008E4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b/>
                <w:bCs/>
                <w:sz w:val="24"/>
                <w:szCs w:val="24"/>
              </w:rPr>
              <w:t>752,0</w:t>
            </w:r>
          </w:p>
        </w:tc>
      </w:tr>
      <w:tr w:rsidR="00F57C5E" w:rsidRPr="00A8511C" w:rsidTr="00F67820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C5E" w:rsidRPr="00F57C5E" w:rsidRDefault="00F57C5E" w:rsidP="00334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C5E" w:rsidRPr="00F57C5E" w:rsidRDefault="00F57C5E" w:rsidP="00F678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sz w:val="24"/>
                <w:szCs w:val="24"/>
              </w:rPr>
              <w:t> 100 103 02230 01 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C5E" w:rsidRPr="00F57C5E" w:rsidRDefault="00F57C5E" w:rsidP="008E4DD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bCs/>
                <w:sz w:val="24"/>
                <w:szCs w:val="24"/>
              </w:rPr>
              <w:t>283,8</w:t>
            </w:r>
          </w:p>
        </w:tc>
      </w:tr>
      <w:tr w:rsidR="00F57C5E" w:rsidRPr="00A8511C" w:rsidTr="00F67820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C5E" w:rsidRPr="00F57C5E" w:rsidRDefault="00F57C5E" w:rsidP="00334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7C5E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F57C5E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C5E" w:rsidRPr="00F57C5E" w:rsidRDefault="00F57C5E" w:rsidP="00F678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sz w:val="24"/>
                <w:szCs w:val="24"/>
              </w:rPr>
              <w:t>100 103 02240 01 0000 110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C5E" w:rsidRPr="00F57C5E" w:rsidRDefault="00F57C5E" w:rsidP="008E4DD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</w:tr>
      <w:tr w:rsidR="00F57C5E" w:rsidRPr="00A8511C" w:rsidTr="00F67820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C5E" w:rsidRPr="00F57C5E" w:rsidRDefault="00F57C5E" w:rsidP="00334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бюджеты»;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C5E" w:rsidRPr="00F57C5E" w:rsidRDefault="00F57C5E" w:rsidP="00F678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sz w:val="24"/>
                <w:szCs w:val="24"/>
              </w:rPr>
              <w:t>100 103 02250 01 0000 110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C5E" w:rsidRPr="00F57C5E" w:rsidRDefault="00F57C5E" w:rsidP="008E4DD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bCs/>
                <w:sz w:val="24"/>
                <w:szCs w:val="24"/>
              </w:rPr>
              <w:t>486,2</w:t>
            </w:r>
          </w:p>
        </w:tc>
      </w:tr>
      <w:tr w:rsidR="00F57C5E" w:rsidRPr="00A8511C" w:rsidTr="00F67820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C5E" w:rsidRPr="00F57C5E" w:rsidRDefault="00F57C5E" w:rsidP="00334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sz w:val="24"/>
                <w:szCs w:val="24"/>
              </w:rPr>
              <w:t>Доходы от уплаты акцизов  на прямогонный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C5E" w:rsidRPr="00F57C5E" w:rsidRDefault="00F57C5E" w:rsidP="00F678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sz w:val="24"/>
                <w:szCs w:val="24"/>
              </w:rPr>
              <w:t>100 103 02260 01 0000 110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C5E" w:rsidRPr="00F57C5E" w:rsidRDefault="00F57C5E" w:rsidP="008E4DD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/>
                <w:bCs/>
                <w:sz w:val="24"/>
                <w:szCs w:val="24"/>
              </w:rPr>
              <w:t>-24,4</w:t>
            </w:r>
          </w:p>
        </w:tc>
      </w:tr>
      <w:tr w:rsidR="00F57C5E" w:rsidRPr="00A8511C" w:rsidTr="00F67820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C5E" w:rsidRPr="00F57C5E" w:rsidRDefault="00F57C5E" w:rsidP="003343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7C5E">
              <w:rPr>
                <w:rFonts w:ascii="Times New Roman" w:hAnsi="Times New Roman"/>
                <w:b/>
                <w:sz w:val="24"/>
                <w:szCs w:val="24"/>
              </w:rPr>
              <w:t>Рос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потребнадзор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(Федеральная служба по надзору в сфере защиты прав потребителей и благополучия человека)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C5E" w:rsidRPr="00F57C5E" w:rsidRDefault="00F57C5E" w:rsidP="00F67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C5E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C5E" w:rsidRPr="00F2029C" w:rsidRDefault="00F2029C" w:rsidP="008E4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29C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F57C5E" w:rsidRPr="00A8511C" w:rsidTr="00F67820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C5E" w:rsidRPr="00F57C5E" w:rsidRDefault="00F2029C" w:rsidP="00334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9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C5E" w:rsidRPr="00F2029C" w:rsidRDefault="00F57C5E" w:rsidP="00F67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29C">
              <w:rPr>
                <w:rFonts w:ascii="Times New Roman" w:hAnsi="Times New Roman"/>
                <w:sz w:val="24"/>
                <w:szCs w:val="24"/>
              </w:rPr>
              <w:t>141 116 900</w:t>
            </w:r>
            <w:r w:rsidR="00F2029C" w:rsidRPr="00F2029C">
              <w:rPr>
                <w:rFonts w:ascii="Times New Roman" w:hAnsi="Times New Roman"/>
                <w:sz w:val="24"/>
                <w:szCs w:val="24"/>
              </w:rPr>
              <w:t>50 10 6000 140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C5E" w:rsidRPr="00F57C5E" w:rsidRDefault="00F2029C" w:rsidP="008E4DD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1F0677" w:rsidRPr="00A8511C" w:rsidTr="00F67820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334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  <w:p w:rsidR="001F0677" w:rsidRPr="00A8511C" w:rsidRDefault="001F0677" w:rsidP="00334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>(Управление Федеральной налоговой службы по Смоленской области)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0677" w:rsidRPr="00A8511C" w:rsidRDefault="001F0677" w:rsidP="00F678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182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8E4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654,0</w:t>
            </w:r>
          </w:p>
        </w:tc>
      </w:tr>
      <w:tr w:rsidR="001F0677" w:rsidRPr="00A8511C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0677" w:rsidRPr="00A8511C" w:rsidRDefault="001F0677" w:rsidP="003343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A8511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r w:rsidRPr="00A8511C">
              <w:rPr>
                <w:rFonts w:ascii="Times New Roman" w:hAnsi="Times New Roman"/>
                <w:sz w:val="24"/>
                <w:szCs w:val="24"/>
              </w:rPr>
              <w:t>и 228 Налогового кодекса</w:t>
            </w:r>
            <w:r w:rsidRPr="00A8511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8511C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4F4A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182 101 020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511C">
              <w:rPr>
                <w:rFonts w:ascii="Times New Roman" w:hAnsi="Times New Roman"/>
                <w:sz w:val="24"/>
                <w:szCs w:val="24"/>
              </w:rPr>
              <w:t>0 01 0000 110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3343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108,7</w:t>
            </w:r>
          </w:p>
        </w:tc>
      </w:tr>
      <w:tr w:rsidR="001F0677" w:rsidRPr="00A8511C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0677" w:rsidRPr="00A8511C" w:rsidRDefault="00D84884" w:rsidP="00D04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88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4F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182 101 02020 01 0000 110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Default="00D84884" w:rsidP="007E4E4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-0,8</w:t>
            </w:r>
          </w:p>
        </w:tc>
      </w:tr>
      <w:tr w:rsidR="001F0677" w:rsidRPr="00A8511C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0677" w:rsidRPr="00A8511C" w:rsidRDefault="001F0677" w:rsidP="006D7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4F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182 101 02030 01 0000 110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Default="00D34087" w:rsidP="003343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325C8" w:rsidRPr="00A8511C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25C8" w:rsidRDefault="00A325C8" w:rsidP="006D7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5C8" w:rsidRDefault="00A325C8" w:rsidP="0007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182 105 030</w:t>
            </w:r>
            <w:r w:rsidR="000736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0 01 0000 110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5C8" w:rsidRDefault="00D84884" w:rsidP="003343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1,7</w:t>
            </w:r>
          </w:p>
        </w:tc>
      </w:tr>
      <w:tr w:rsidR="001F0677" w:rsidRPr="00A8511C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334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DE2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182 106 01030 10 0000 110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3343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</w:tr>
      <w:tr w:rsidR="001F0677" w:rsidRPr="00A8511C" w:rsidTr="00AC3EDA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334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31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182 106 06013 10 0000 110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1F0677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1F0677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1F0677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1F0677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D84884" w:rsidP="003D6C2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391,3</w:t>
            </w:r>
          </w:p>
        </w:tc>
      </w:tr>
      <w:tr w:rsidR="001F0677" w:rsidRPr="00A8511C" w:rsidTr="00F67820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0677" w:rsidRPr="00A8511C" w:rsidRDefault="001F0677" w:rsidP="003343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F67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1F0677" w:rsidP="00F67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1F0677" w:rsidP="0038522E">
            <w:pPr>
              <w:spacing w:after="0" w:line="240" w:lineRule="auto"/>
              <w:jc w:val="center"/>
            </w:pPr>
            <w:r w:rsidRPr="00A8511C">
              <w:rPr>
                <w:rFonts w:ascii="Times New Roman" w:hAnsi="Times New Roman"/>
                <w:sz w:val="24"/>
                <w:szCs w:val="24"/>
              </w:rPr>
              <w:t>182 106 06023 10 0000 110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3152A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</w:tr>
      <w:tr w:rsidR="001F0677" w:rsidRPr="00A8511C" w:rsidTr="00AF76CA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DA5E19" w:rsidRDefault="001F0677" w:rsidP="00AF76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19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DA5E19" w:rsidRDefault="001F0677" w:rsidP="000736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19">
              <w:rPr>
                <w:rFonts w:ascii="Times New Roman" w:hAnsi="Times New Roman"/>
                <w:sz w:val="24"/>
                <w:szCs w:val="24"/>
              </w:rPr>
              <w:t>182 109 0405</w:t>
            </w:r>
            <w:r w:rsidR="000736FD" w:rsidRPr="00DA5E19">
              <w:rPr>
                <w:rFonts w:ascii="Times New Roman" w:hAnsi="Times New Roman"/>
                <w:sz w:val="24"/>
                <w:szCs w:val="24"/>
              </w:rPr>
              <w:t>3</w:t>
            </w:r>
            <w:r w:rsidRPr="00DA5E19">
              <w:rPr>
                <w:rFonts w:ascii="Times New Roman" w:hAnsi="Times New Roman"/>
                <w:sz w:val="24"/>
                <w:szCs w:val="24"/>
              </w:rPr>
              <w:t xml:space="preserve"> 10 0000 110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34087" w:rsidP="002742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F0677" w:rsidRPr="00A8511C" w:rsidTr="00576206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AF76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>Кардымовский</w:t>
            </w:r>
            <w:proofErr w:type="spellEnd"/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E84A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902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6C7CB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647,</w:t>
            </w:r>
            <w:r w:rsidR="006C7CB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F0677" w:rsidRPr="00A8511C" w:rsidTr="00576206">
        <w:trPr>
          <w:trHeight w:val="1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AF7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1F3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902 111 05013 10 0000 120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</w:tr>
      <w:tr w:rsidR="001F0677" w:rsidRPr="00A8511C" w:rsidTr="00AB5725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AB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902 114 06013 10 0000 430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6C7CB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567,</w:t>
            </w:r>
            <w:r w:rsidR="006C7CB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0677" w:rsidRPr="00A8511C" w:rsidTr="00F44883">
        <w:trPr>
          <w:trHeight w:val="2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</w:t>
            </w: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Администрации </w:t>
            </w:r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>Кардымовский</w:t>
            </w:r>
            <w:proofErr w:type="spellEnd"/>
            <w:r w:rsidRPr="00A85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Смоленской области</w:t>
            </w:r>
            <w:r w:rsidRPr="00A85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D70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903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F448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2531,8</w:t>
            </w:r>
          </w:p>
        </w:tc>
      </w:tr>
      <w:tr w:rsidR="001F0677" w:rsidRPr="00A8511C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lastRenderedPageBreak/>
              <w:t>Дотации бюджетам поселений на выравнивание бюджетной обеспеченности, в т.ч.: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F67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903 202 01001 10 0000 151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F678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2531,8</w:t>
            </w:r>
          </w:p>
        </w:tc>
      </w:tr>
      <w:tr w:rsidR="001F0677" w:rsidRPr="00A8511C" w:rsidTr="00E84A9F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274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8511C">
              <w:rPr>
                <w:rFonts w:ascii="Times New Roman" w:hAnsi="Times New Roman"/>
                <w:b/>
                <w:sz w:val="24"/>
                <w:szCs w:val="24"/>
              </w:rPr>
              <w:t>Тюшинского</w:t>
            </w:r>
            <w:proofErr w:type="spellEnd"/>
            <w:r w:rsidRPr="00A8511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8511C">
              <w:rPr>
                <w:rFonts w:ascii="Times New Roman" w:hAnsi="Times New Roman"/>
                <w:b/>
                <w:sz w:val="24"/>
                <w:szCs w:val="24"/>
              </w:rPr>
              <w:t>Кардымовского</w:t>
            </w:r>
            <w:proofErr w:type="spellEnd"/>
            <w:r w:rsidRPr="00A8511C">
              <w:rPr>
                <w:rFonts w:ascii="Times New Roman" w:hAnsi="Times New Roman"/>
                <w:b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274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/>
                <w:sz w:val="24"/>
                <w:szCs w:val="24"/>
              </w:rPr>
              <w:t xml:space="preserve">  980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F2029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202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  <w:tr w:rsidR="00F2029C" w:rsidRPr="00A8511C" w:rsidTr="00E84A9F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29C" w:rsidRPr="00F2029C" w:rsidRDefault="00F2029C" w:rsidP="002742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29C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2029C" w:rsidRPr="00F2029C" w:rsidRDefault="00CB5A2D" w:rsidP="002742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980 </w:t>
            </w:r>
            <w:r w:rsidR="00F2029C" w:rsidRPr="00F2029C">
              <w:rPr>
                <w:rFonts w:ascii="Times New Roman" w:hAnsi="Times New Roman"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29C" w:rsidRPr="00F2029C" w:rsidRDefault="00F2029C" w:rsidP="00F678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1F0677" w:rsidRPr="00A8511C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27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980 202 01003 10 0000 151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F678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F0677" w:rsidRPr="00A8511C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Прочие субсидии</w:t>
            </w:r>
            <w:r w:rsidRPr="00A8511C">
              <w:rPr>
                <w:rFonts w:ascii="Times New Roman" w:hAnsi="Times New Roman"/>
                <w:sz w:val="24"/>
                <w:szCs w:val="24"/>
              </w:rPr>
              <w:t xml:space="preserve"> бюджетам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2742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 xml:space="preserve">980 </w:t>
            </w: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202 02999 10 0000 151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F6782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</w:tr>
      <w:tr w:rsidR="001F0677" w:rsidRPr="00A8511C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27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980 202 03015 10 0000 151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D84884" w:rsidP="00F678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1F0677" w:rsidRPr="00A8511C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0677" w:rsidRPr="00A8511C" w:rsidRDefault="001F0677" w:rsidP="00F67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Возврат  остатков субсидий, 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0677" w:rsidRPr="00A8511C" w:rsidRDefault="001F0677" w:rsidP="0027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980 219 05000 10 0000 151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677" w:rsidRPr="00A8511C" w:rsidRDefault="00A325C8" w:rsidP="00F678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2029C" w:rsidRDefault="00F2029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3D6C2D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</w:t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</w:r>
      <w:r w:rsidRPr="00B36ED8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</w:t>
      </w:r>
    </w:p>
    <w:p w:rsidR="003D6C2D" w:rsidRDefault="003D6C2D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93" w:type="dxa"/>
        <w:tblLook w:val="01E0"/>
      </w:tblPr>
      <w:tblGrid>
        <w:gridCol w:w="5590"/>
        <w:gridCol w:w="4703"/>
      </w:tblGrid>
      <w:tr w:rsidR="003D6C2D" w:rsidTr="003D6C2D">
        <w:trPr>
          <w:trHeight w:val="537"/>
        </w:trPr>
        <w:tc>
          <w:tcPr>
            <w:tcW w:w="5590" w:type="dxa"/>
          </w:tcPr>
          <w:p w:rsidR="003D6C2D" w:rsidRDefault="003D6C2D" w:rsidP="003D6C2D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3D6C2D" w:rsidRDefault="003D6C2D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>
              <w:t xml:space="preserve">       </w:t>
            </w:r>
            <w:r w:rsidRPr="003D6C2D">
              <w:rPr>
                <w:rFonts w:ascii="Times New Roman" w:hAnsi="Times New Roman"/>
              </w:rPr>
              <w:t>Приложение № 2</w:t>
            </w:r>
          </w:p>
          <w:p w:rsidR="003D6C2D" w:rsidRPr="003D6C2D" w:rsidRDefault="00B669DE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 </w:t>
            </w:r>
            <w:r w:rsidR="004A6041">
              <w:rPr>
                <w:rFonts w:ascii="Times New Roman" w:hAnsi="Times New Roman"/>
              </w:rPr>
              <w:t xml:space="preserve">проекту </w:t>
            </w:r>
            <w:r>
              <w:rPr>
                <w:rFonts w:ascii="Times New Roman" w:hAnsi="Times New Roman"/>
              </w:rPr>
              <w:t>решени</w:t>
            </w:r>
            <w:r w:rsidR="004A6041">
              <w:rPr>
                <w:rFonts w:ascii="Times New Roman" w:hAnsi="Times New Roman"/>
              </w:rPr>
              <w:t>я</w:t>
            </w:r>
            <w:r w:rsidR="003D6C2D" w:rsidRPr="003D6C2D">
              <w:rPr>
                <w:rFonts w:ascii="Times New Roman" w:hAnsi="Times New Roman"/>
              </w:rPr>
              <w:t xml:space="preserve"> Совета депутатов </w:t>
            </w:r>
            <w:proofErr w:type="spellStart"/>
            <w:r w:rsidR="003D6C2D" w:rsidRPr="003D6C2D">
              <w:rPr>
                <w:rFonts w:ascii="Times New Roman" w:hAnsi="Times New Roman"/>
              </w:rPr>
              <w:t>Тюшинского</w:t>
            </w:r>
            <w:proofErr w:type="spellEnd"/>
            <w:r w:rsidR="003D6C2D" w:rsidRPr="003D6C2D">
              <w:rPr>
                <w:rFonts w:ascii="Times New Roman" w:hAnsi="Times New Roman"/>
              </w:rPr>
              <w:t xml:space="preserve"> сельского поселения </w:t>
            </w:r>
          </w:p>
          <w:p w:rsidR="003D6C2D" w:rsidRPr="003D6C2D" w:rsidRDefault="00B669DE" w:rsidP="003D6C2D">
            <w:pPr>
              <w:ind w:left="1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</w:t>
            </w:r>
            <w:r w:rsidR="002B7A85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.</w:t>
            </w:r>
            <w:r w:rsidR="002B7A85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.</w:t>
            </w:r>
            <w:r w:rsidR="003D6C2D" w:rsidRPr="003D6C2D">
              <w:rPr>
                <w:rFonts w:ascii="Times New Roman" w:hAnsi="Times New Roman"/>
              </w:rPr>
              <w:t>201</w:t>
            </w:r>
            <w:r w:rsidR="002B7A85">
              <w:rPr>
                <w:rFonts w:ascii="Times New Roman" w:hAnsi="Times New Roman"/>
              </w:rPr>
              <w:t>5</w:t>
            </w:r>
            <w:r w:rsidR="0035566A">
              <w:rPr>
                <w:rFonts w:ascii="Times New Roman" w:hAnsi="Times New Roman"/>
              </w:rPr>
              <w:t xml:space="preserve"> </w:t>
            </w:r>
            <w:r w:rsidR="002B7A85">
              <w:rPr>
                <w:rFonts w:ascii="Times New Roman" w:hAnsi="Times New Roman"/>
              </w:rPr>
              <w:t>г. № __</w:t>
            </w:r>
          </w:p>
          <w:p w:rsidR="003D6C2D" w:rsidRDefault="003D6C2D" w:rsidP="003D6C2D">
            <w:pPr>
              <w:rPr>
                <w:sz w:val="24"/>
                <w:szCs w:val="24"/>
              </w:rPr>
            </w:pPr>
          </w:p>
        </w:tc>
      </w:tr>
    </w:tbl>
    <w:p w:rsidR="001F0677" w:rsidRDefault="001F0677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677" w:rsidRDefault="001F0677" w:rsidP="00D22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226C4">
        <w:rPr>
          <w:rFonts w:ascii="Times New Roman" w:hAnsi="Times New Roman"/>
          <w:b/>
          <w:sz w:val="28"/>
          <w:szCs w:val="28"/>
        </w:rPr>
        <w:t xml:space="preserve">Доходы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Тюшинского</w:t>
      </w:r>
      <w:proofErr w:type="spellEnd"/>
      <w:r w:rsidRPr="00D226C4">
        <w:rPr>
          <w:rFonts w:ascii="Times New Roman" w:hAnsi="Times New Roman"/>
          <w:b/>
          <w:sz w:val="28"/>
          <w:szCs w:val="28"/>
        </w:rPr>
        <w:t xml:space="preserve"> сельского поселения за 201</w:t>
      </w:r>
      <w:r w:rsidR="002B7A85">
        <w:rPr>
          <w:rFonts w:ascii="Times New Roman" w:hAnsi="Times New Roman"/>
          <w:b/>
          <w:sz w:val="28"/>
          <w:szCs w:val="28"/>
        </w:rPr>
        <w:t>4</w:t>
      </w:r>
      <w:r w:rsidRPr="00D226C4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1F0677" w:rsidRDefault="001F0677" w:rsidP="00D22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6C4">
        <w:rPr>
          <w:rFonts w:ascii="Times New Roman" w:hAnsi="Times New Roman"/>
          <w:b/>
          <w:sz w:val="28"/>
          <w:szCs w:val="28"/>
        </w:rPr>
        <w:t>по кодам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26C4">
        <w:rPr>
          <w:rFonts w:ascii="Times New Roman" w:hAnsi="Times New Roman"/>
          <w:b/>
          <w:sz w:val="28"/>
          <w:szCs w:val="28"/>
        </w:rPr>
        <w:t xml:space="preserve"> видов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7916">
        <w:rPr>
          <w:rFonts w:ascii="Times New Roman" w:hAnsi="Times New Roman"/>
          <w:b/>
          <w:sz w:val="28"/>
          <w:szCs w:val="28"/>
        </w:rPr>
        <w:t>доходов, подвидов доходов,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916">
        <w:rPr>
          <w:rFonts w:ascii="Times New Roman" w:hAnsi="Times New Roman"/>
          <w:b/>
          <w:sz w:val="28"/>
          <w:szCs w:val="28"/>
        </w:rPr>
        <w:t xml:space="preserve">классификации </w:t>
      </w:r>
    </w:p>
    <w:p w:rsidR="001F0677" w:rsidRDefault="001F0677" w:rsidP="00D22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916">
        <w:rPr>
          <w:rFonts w:ascii="Times New Roman" w:hAnsi="Times New Roman"/>
          <w:b/>
          <w:sz w:val="28"/>
          <w:szCs w:val="28"/>
        </w:rPr>
        <w:t>операций сектора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916">
        <w:rPr>
          <w:rFonts w:ascii="Times New Roman" w:hAnsi="Times New Roman"/>
          <w:b/>
          <w:sz w:val="28"/>
          <w:szCs w:val="28"/>
        </w:rPr>
        <w:t>государственного управления,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0677" w:rsidRPr="001C4A37" w:rsidRDefault="001F0677" w:rsidP="00D226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57916">
        <w:rPr>
          <w:rFonts w:ascii="Times New Roman" w:hAnsi="Times New Roman"/>
          <w:b/>
          <w:bCs/>
          <w:sz w:val="28"/>
          <w:szCs w:val="28"/>
        </w:rPr>
        <w:t>относящихся</w:t>
      </w:r>
      <w:proofErr w:type="gramEnd"/>
      <w:r w:rsidRPr="00C57916">
        <w:rPr>
          <w:rFonts w:ascii="Times New Roman" w:hAnsi="Times New Roman"/>
          <w:b/>
          <w:bCs/>
          <w:sz w:val="28"/>
          <w:szCs w:val="28"/>
        </w:rPr>
        <w:t xml:space="preserve"> к доходам бюджета</w:t>
      </w:r>
    </w:p>
    <w:tbl>
      <w:tblPr>
        <w:tblW w:w="21930" w:type="dxa"/>
        <w:tblInd w:w="93" w:type="dxa"/>
        <w:tblLook w:val="0000"/>
      </w:tblPr>
      <w:tblGrid>
        <w:gridCol w:w="10760"/>
        <w:gridCol w:w="3060"/>
        <w:gridCol w:w="2540"/>
        <w:gridCol w:w="5570"/>
      </w:tblGrid>
      <w:tr w:rsidR="001F0677" w:rsidRPr="00A8511C" w:rsidTr="00FE6035">
        <w:trPr>
          <w:trHeight w:val="450"/>
        </w:trPr>
        <w:tc>
          <w:tcPr>
            <w:tcW w:w="2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C579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0677" w:rsidRPr="00A8511C" w:rsidTr="00FE6035">
        <w:trPr>
          <w:trHeight w:val="509"/>
        </w:trPr>
        <w:tc>
          <w:tcPr>
            <w:tcW w:w="219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tbl>
            <w:tblPr>
              <w:tblW w:w="11289" w:type="dxa"/>
              <w:tblInd w:w="5" w:type="dxa"/>
              <w:tblLook w:val="0000"/>
            </w:tblPr>
            <w:tblGrid>
              <w:gridCol w:w="10817"/>
              <w:gridCol w:w="236"/>
              <w:gridCol w:w="236"/>
            </w:tblGrid>
            <w:tr w:rsidR="001F0677" w:rsidRPr="00A8511C" w:rsidTr="001C4A37">
              <w:trPr>
                <w:trHeight w:val="375"/>
              </w:trPr>
              <w:tc>
                <w:tcPr>
                  <w:tcW w:w="10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F0677" w:rsidRPr="00A8511C" w:rsidRDefault="001F0677" w:rsidP="00B36E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(тыс. рублей)</w:t>
                  </w:r>
                </w:p>
                <w:tbl>
                  <w:tblPr>
                    <w:tblW w:w="10343" w:type="dxa"/>
                    <w:tblLook w:val="0000"/>
                  </w:tblPr>
                  <w:tblGrid>
                    <w:gridCol w:w="2620"/>
                    <w:gridCol w:w="6241"/>
                    <w:gridCol w:w="1482"/>
                  </w:tblGrid>
                  <w:tr w:rsidR="001F0677" w:rsidRPr="00A8511C" w:rsidTr="00813441">
                    <w:trPr>
                      <w:trHeight w:val="734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F0677" w:rsidRPr="00A8511C" w:rsidRDefault="001F0677" w:rsidP="00A73D6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Кассовое исполнение</w:t>
                        </w:r>
                      </w:p>
                      <w:p w:rsidR="001F0677" w:rsidRPr="00A8511C" w:rsidRDefault="001F0677" w:rsidP="00A73D6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0677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1F0677" w:rsidRPr="00A8511C" w:rsidRDefault="001F0677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F0677" w:rsidRPr="00A8511C" w:rsidRDefault="00CD3650" w:rsidP="000949D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2055,8</w:t>
                        </w:r>
                      </w:p>
                    </w:tc>
                  </w:tr>
                  <w:tr w:rsidR="00540407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101 00000 00 0000 000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0407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101 02000 01 0000 110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540407" w:rsidRPr="00A8511C" w:rsidRDefault="009B16BF" w:rsidP="006C7CB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107,9</w:t>
                        </w:r>
                      </w:p>
                    </w:tc>
                  </w:tr>
                  <w:tr w:rsidR="00540407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101 02010 01 0000 110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 xml:space="preserve">1 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228 Налогового кодекса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Российской Федерации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108,7</w:t>
                        </w:r>
                      </w:p>
                    </w:tc>
                  </w:tr>
                  <w:tr w:rsidR="00540407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0407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платежа (перерасчеты, недоимк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108,7</w:t>
                        </w:r>
                      </w:p>
                    </w:tc>
                  </w:tr>
                  <w:tr w:rsidR="00540407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540407" w:rsidRDefault="00540407" w:rsidP="006C7C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40407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540407" w:rsidRDefault="00540407" w:rsidP="006C7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101 02020 01 0000 110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540407" w:rsidRDefault="00540407" w:rsidP="006C7C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D848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540407" w:rsidRDefault="00540407" w:rsidP="006C7C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-0,8</w:t>
                        </w:r>
                      </w:p>
                    </w:tc>
                  </w:tr>
                  <w:tr w:rsidR="00540407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платежа (перерасчеты, недоимк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540407" w:rsidRDefault="009B16BF" w:rsidP="009B16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-0,8</w:t>
                        </w:r>
                      </w:p>
                    </w:tc>
                  </w:tr>
                  <w:tr w:rsidR="00540407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540407" w:rsidRPr="00A8511C" w:rsidRDefault="00540407" w:rsidP="006C7C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540407" w:rsidRDefault="009B16BF" w:rsidP="006C7C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16BF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9B16BF" w:rsidRDefault="009B16BF" w:rsidP="006C7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9B16BF" w:rsidRDefault="00484FA5" w:rsidP="00484FA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Суммы денежных взысканий (штрафов) по соответствующему платежу согласно законодательству Российской Федерации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9B16BF" w:rsidRDefault="009B16BF" w:rsidP="006C7C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2029C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F2029C" w:rsidRPr="00540407" w:rsidRDefault="00540407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4040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103 00000 00 0000 000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F2029C" w:rsidRPr="00A8511C" w:rsidRDefault="006C7CBF" w:rsidP="006C7C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НАЛОГИ НА ТОВАРЫ (РАБОТЫ, УСЛУГИ), РЕАЛИЗУЕМЫЕ НА ТЕРРИТОРИИ РОССИЙСКОЙ ФЕДЕРАЦИИ 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F2029C" w:rsidRDefault="00540407" w:rsidP="000949D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752,0</w:t>
                        </w:r>
                      </w:p>
                    </w:tc>
                  </w:tr>
                  <w:tr w:rsidR="00F2029C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F2029C" w:rsidRPr="00540407" w:rsidRDefault="00540407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4040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103 02000 01 0000 110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F2029C" w:rsidRPr="00484FA5" w:rsidRDefault="00F2029C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84F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F2029C" w:rsidRPr="00540407" w:rsidRDefault="00540407" w:rsidP="000949D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540407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752,0</w:t>
                        </w:r>
                      </w:p>
                    </w:tc>
                  </w:tr>
                  <w:tr w:rsidR="00F2029C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F2029C" w:rsidRPr="00540407" w:rsidRDefault="00540407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4040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103 02230 01 0000 110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F2029C" w:rsidRPr="00484FA5" w:rsidRDefault="00F2029C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84F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F2029C" w:rsidRPr="00540407" w:rsidRDefault="00540407" w:rsidP="000949D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540407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283,8</w:t>
                        </w:r>
                      </w:p>
                    </w:tc>
                  </w:tr>
                  <w:tr w:rsidR="00F2029C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F2029C" w:rsidRPr="00540407" w:rsidRDefault="00540407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4040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103 02240 01 0000 110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F2029C" w:rsidRPr="00484FA5" w:rsidRDefault="00F2029C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84F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484F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инжекторных</w:t>
                        </w:r>
                        <w:proofErr w:type="spellEnd"/>
                        <w:r w:rsidRPr="00484F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 двигателей, подлежащие распределению между бюджетами субъектов  Российской Федерации 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F2029C" w:rsidRPr="00540407" w:rsidRDefault="00540407" w:rsidP="000949D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540407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6,4</w:t>
                        </w:r>
                      </w:p>
                    </w:tc>
                  </w:tr>
                  <w:tr w:rsidR="00F2029C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F2029C" w:rsidRPr="00540407" w:rsidRDefault="00540407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4040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103 02250 01 0000 110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F2029C" w:rsidRPr="00484FA5" w:rsidRDefault="00F2029C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84F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 от уплаты акцизов на автомобильный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бюджеты»;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F2029C" w:rsidRPr="00540407" w:rsidRDefault="00540407" w:rsidP="000949D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540407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486,2</w:t>
                        </w:r>
                      </w:p>
                    </w:tc>
                  </w:tr>
                  <w:tr w:rsidR="00F2029C" w:rsidRPr="00A8511C" w:rsidTr="00813441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F2029C" w:rsidRPr="00540407" w:rsidRDefault="00540407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4040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103 02260 01 0000 110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F2029C" w:rsidRPr="00484FA5" w:rsidRDefault="00F2029C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84F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 от уплаты акцизов  на прямогонный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F2029C" w:rsidRPr="00540407" w:rsidRDefault="00540407" w:rsidP="000949D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540407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-24,4</w:t>
                        </w:r>
                      </w:p>
                    </w:tc>
                  </w:tr>
                  <w:tr w:rsidR="00037628" w:rsidRPr="006C7CBF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6C7CBF" w:rsidRDefault="00037628" w:rsidP="008C7D3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105 00000 00 0000 000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6C7CBF" w:rsidRDefault="00037628" w:rsidP="008C7D3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6C7CBF" w:rsidRDefault="009B16BF" w:rsidP="008C7D3C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1,7</w:t>
                        </w:r>
                      </w:p>
                    </w:tc>
                  </w:tr>
                  <w:tr w:rsidR="00037628" w:rsidRPr="00A8511C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Default="00037628" w:rsidP="009B16BF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105 030</w:t>
                        </w:r>
                        <w:r w:rsidR="009B16B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0 </w:t>
                        </w:r>
                        <w:r w:rsidR="009B16B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9B16B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9B16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Единый сельскохозяйственный налог 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Default="009B16BF" w:rsidP="008C7D3C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1,7</w:t>
                        </w:r>
                      </w:p>
                    </w:tc>
                  </w:tr>
                  <w:tr w:rsidR="00037628" w:rsidRPr="00A8511C" w:rsidTr="00813441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6C7CBF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106 00000 00 0000 000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6C7CBF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6C7CBF" w:rsidRDefault="009B16BF" w:rsidP="003D6C2D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544,4</w:t>
                        </w:r>
                      </w:p>
                    </w:tc>
                  </w:tr>
                  <w:tr w:rsidR="00037628" w:rsidRPr="00A8511C" w:rsidTr="00813441">
                    <w:trPr>
                      <w:trHeight w:val="8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106 01000 00 0000 110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9B16BF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71,2</w:t>
                        </w:r>
                      </w:p>
                    </w:tc>
                  </w:tr>
                  <w:tr w:rsidR="00037628" w:rsidRPr="00A8511C" w:rsidTr="00813441">
                    <w:trPr>
                      <w:trHeight w:val="840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106 01030 10 0000 110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9B16BF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71,2</w:t>
                        </w:r>
                      </w:p>
                    </w:tc>
                  </w:tr>
                  <w:tr w:rsidR="00037628" w:rsidRPr="00A8511C" w:rsidTr="00813441">
                    <w:trPr>
                      <w:trHeight w:val="9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7628" w:rsidRPr="00A8511C" w:rsidTr="00813441">
                    <w:trPr>
                      <w:trHeight w:val="9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7018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платежа (перерасчеты, недоимк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9B16BF" w:rsidP="000D140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71,0</w:t>
                        </w:r>
                      </w:p>
                    </w:tc>
                  </w:tr>
                  <w:tr w:rsidR="00037628" w:rsidRPr="00A8511C" w:rsidTr="00813441">
                    <w:trPr>
                      <w:trHeight w:val="9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7018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9B16BF" w:rsidP="001315A9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037628" w:rsidRPr="00A8511C" w:rsidTr="00813441">
                    <w:trPr>
                      <w:trHeight w:val="9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106 06000 00 0000 110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3D6C2D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7628" w:rsidRPr="00A8511C" w:rsidTr="00813441">
                    <w:trPr>
                      <w:trHeight w:val="13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106 06013 10 0000 110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9B16BF" w:rsidP="009B16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391,3</w:t>
                        </w:r>
                      </w:p>
                    </w:tc>
                  </w:tr>
                  <w:tr w:rsidR="00037628" w:rsidRPr="00A8511C" w:rsidTr="00813441">
                    <w:trPr>
                      <w:trHeight w:val="29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7628" w:rsidRPr="00A8511C" w:rsidTr="00813441">
                    <w:trPr>
                      <w:trHeight w:val="300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платежа (перерасчеты, недоимк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9B16BF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386,5</w:t>
                        </w:r>
                      </w:p>
                    </w:tc>
                  </w:tr>
                  <w:tr w:rsidR="00037628" w:rsidRPr="00A8511C" w:rsidTr="00813441">
                    <w:trPr>
                      <w:trHeight w:val="266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9B16BF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4,8</w:t>
                        </w:r>
                      </w:p>
                    </w:tc>
                  </w:tr>
                  <w:tr w:rsidR="00037628" w:rsidRPr="00A8511C" w:rsidTr="00813441">
                    <w:trPr>
                      <w:trHeight w:val="1407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106 06023 10 0000 110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81,9</w:t>
                        </w:r>
                      </w:p>
                    </w:tc>
                  </w:tr>
                  <w:tr w:rsidR="00037628" w:rsidRPr="00A8511C" w:rsidTr="00813441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7628" w:rsidRPr="00A8511C" w:rsidTr="00813441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платежа (перерасчеты, недоимк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9B16BF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81,5</w:t>
                        </w:r>
                      </w:p>
                    </w:tc>
                  </w:tr>
                  <w:tr w:rsidR="001E203D" w:rsidRPr="00A8511C" w:rsidTr="00813441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1E203D" w:rsidRPr="00A8511C" w:rsidRDefault="001E203D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1E203D" w:rsidRPr="00A8511C" w:rsidRDefault="001E203D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E203D" w:rsidRDefault="001E203D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1E203D" w:rsidRPr="00A8511C" w:rsidTr="00813441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1E203D" w:rsidRDefault="001E203D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3000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1E203D" w:rsidRPr="00A8511C" w:rsidRDefault="00484FA5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Суммы денежных взысканий (штрафов) по соответствующему платежу согласно законодательству Российской Федерации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E203D" w:rsidRDefault="001E203D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037628" w:rsidRPr="00A8511C" w:rsidTr="00813441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6C7CBF" w:rsidRDefault="00037628" w:rsidP="00B36ED8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109 00000 00 0000 000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6C7CBF" w:rsidRDefault="00037628" w:rsidP="001F3D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ЗАДОЛЖЕННОСТЬ И ПЕРЕРАСЧЕТЫ ПО ОТМЕНЕННЫМ НАЛОГАМ, СБОРАМ И  ИНЫМ ОБЯЗАТЕЛЬНЫМ ПЛАТЕЖАМ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6C7CBF" w:rsidRDefault="00037628" w:rsidP="000D140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7628" w:rsidRPr="00A8511C" w:rsidTr="00813441">
                    <w:trPr>
                      <w:trHeight w:val="36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109 04050 00 0000 110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Земельный налог (по обязательствам, возникшим до 1 января 2006 года)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0D140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7628" w:rsidRPr="00A8511C" w:rsidTr="00813441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C232A6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109 0405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10 0000 110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Земельный налог (по обязательствам, возникшим до 1 января 2006 года), мобилизуемый на территориях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0D140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7628" w:rsidRPr="00A8511C" w:rsidTr="00813441">
                    <w:trPr>
                      <w:trHeight w:val="32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7628" w:rsidRPr="00A8511C" w:rsidTr="00813441">
                    <w:trPr>
                      <w:trHeight w:val="32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037628" w:rsidP="000D140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7628" w:rsidRPr="00A8511C" w:rsidTr="00813441">
                    <w:trPr>
                      <w:trHeight w:val="32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6C7CBF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111 00000 00 0000 000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6C7CBF" w:rsidRDefault="00037628" w:rsidP="001F3D8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6C7CBF" w:rsidRDefault="001E203D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80,3</w:t>
                        </w:r>
                      </w:p>
                    </w:tc>
                  </w:tr>
                  <w:tr w:rsidR="00037628" w:rsidRPr="00A8511C" w:rsidTr="00813441">
                    <w:trPr>
                      <w:trHeight w:val="172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111 05000 00 0000 120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80,3</w:t>
                        </w:r>
                      </w:p>
                    </w:tc>
                  </w:tr>
                  <w:tr w:rsidR="00037628" w:rsidRPr="00A8511C" w:rsidTr="00813441">
                    <w:trPr>
                      <w:trHeight w:val="1271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DA5E19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A5E1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111 05013 00 0000 120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DA5E19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A5E1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DA5E19" w:rsidRDefault="001E203D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A5E1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80,3</w:t>
                        </w:r>
                      </w:p>
                    </w:tc>
                  </w:tr>
                  <w:tr w:rsidR="00037628" w:rsidRPr="00A8511C" w:rsidTr="00813441">
                    <w:trPr>
                      <w:trHeight w:val="1663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111 05013 10 0000 120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80,3</w:t>
                        </w:r>
                      </w:p>
                    </w:tc>
                  </w:tr>
                  <w:tr w:rsidR="00321965" w:rsidRPr="00A8511C" w:rsidTr="006C7CBF">
                    <w:trPr>
                      <w:trHeight w:val="878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321965" w:rsidRPr="006C7CBF" w:rsidRDefault="00321965" w:rsidP="006C7CB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321965" w:rsidRPr="006C7CBF" w:rsidRDefault="00321965" w:rsidP="006C7CB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113 00000 00 0000 000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321965" w:rsidRPr="006C7CBF" w:rsidRDefault="00321965" w:rsidP="006C7CB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ДОХОДЫ ОТ ОКАЗАНИЯ ПЛАТНЫХ УСЛУГ (РАБОТ) И КОМПЕНСАЦИИ ЗАТРАТ ГОСУДАРСТВА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21965" w:rsidRPr="006C7CBF" w:rsidRDefault="00321965" w:rsidP="006C7CBF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</w:tr>
                  <w:tr w:rsidR="00321965" w:rsidRPr="00A8511C" w:rsidTr="00321965">
                    <w:trPr>
                      <w:trHeight w:val="57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321965" w:rsidRPr="006C7CBF" w:rsidRDefault="00321965" w:rsidP="0032196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C7CBF">
                          <w:rPr>
                            <w:rFonts w:ascii="Times New Roman" w:hAnsi="Times New Roman"/>
                          </w:rPr>
                          <w:t>113 02000 00 0000 130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321965" w:rsidRPr="006C7CBF" w:rsidRDefault="00321965" w:rsidP="006C7CB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6C7CBF">
                          <w:rPr>
                            <w:rFonts w:ascii="Times New Roman" w:hAnsi="Times New Roman"/>
                          </w:rPr>
                          <w:t>Доходы от компенсации затрат государства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21965" w:rsidRPr="006C7CBF" w:rsidRDefault="00321965" w:rsidP="006C7CB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6C7CBF">
                          <w:rPr>
                            <w:rFonts w:ascii="Times New Roman" w:hAnsi="Times New Roman"/>
                          </w:rPr>
                          <w:t>2,0</w:t>
                        </w:r>
                      </w:p>
                    </w:tc>
                  </w:tr>
                  <w:tr w:rsidR="00321965" w:rsidRPr="00A8511C" w:rsidTr="00321965">
                    <w:trPr>
                      <w:trHeight w:val="556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321965" w:rsidRPr="006C7CBF" w:rsidRDefault="00321965" w:rsidP="0032196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C7CBF">
                          <w:rPr>
                            <w:rFonts w:ascii="Times New Roman" w:hAnsi="Times New Roman"/>
                          </w:rPr>
                          <w:lastRenderedPageBreak/>
                          <w:t>113 02990 00 0000 130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321965" w:rsidRPr="006C7CBF" w:rsidRDefault="00321965" w:rsidP="006C7CB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6C7CBF">
                          <w:rPr>
                            <w:rFonts w:ascii="Times New Roman" w:hAnsi="Times New Roman"/>
                          </w:rPr>
                          <w:t>Прочие доходы от компенсации затрат государства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21965" w:rsidRPr="006C7CBF" w:rsidRDefault="00321965" w:rsidP="006C7CB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6C7CBF">
                          <w:rPr>
                            <w:rFonts w:ascii="Times New Roman" w:hAnsi="Times New Roman"/>
                          </w:rPr>
                          <w:t>2,0</w:t>
                        </w:r>
                      </w:p>
                    </w:tc>
                  </w:tr>
                  <w:tr w:rsidR="00321965" w:rsidRPr="00A8511C" w:rsidTr="00321965">
                    <w:trPr>
                      <w:trHeight w:val="556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21965" w:rsidRPr="006C7CBF" w:rsidRDefault="00321965" w:rsidP="006C7CBF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6C7CBF">
                          <w:rPr>
                            <w:rFonts w:ascii="Times New Roman" w:hAnsi="Times New Roman"/>
                          </w:rPr>
                          <w:t>113 02995 10 0000 130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321965" w:rsidRPr="006C7CBF" w:rsidRDefault="00321965" w:rsidP="006C7CBF">
                        <w:pPr>
                          <w:jc w:val="both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6C7CBF">
                          <w:rPr>
                            <w:rFonts w:ascii="Times New Roman" w:hAnsi="Times New Roman"/>
                          </w:rPr>
                          <w:t>Прочие доходы от компенсации затрат бюджетов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21965" w:rsidRPr="006C7CBF" w:rsidRDefault="00321965" w:rsidP="006C7CBF">
                        <w:pPr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</w:rPr>
                          <w:t>2,0</w:t>
                        </w:r>
                      </w:p>
                    </w:tc>
                  </w:tr>
                  <w:tr w:rsidR="00037628" w:rsidRPr="00A8511C" w:rsidTr="00813441">
                    <w:trPr>
                      <w:trHeight w:val="325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6C7CBF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114  00000 00 0000 000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37628" w:rsidRPr="006C7CBF" w:rsidRDefault="00037628" w:rsidP="001F3D8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ДОХОДЫ ОТ ПРОДАЖИ МАТЕРИАЛЬНЫХ И НЕМАТЕРИАЛЬНЫХ АКТИВОВ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6C7CBF" w:rsidRDefault="001E203D" w:rsidP="006C7C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567,</w:t>
                        </w:r>
                        <w:r w:rsidR="006C7CB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037628" w:rsidRPr="00A8511C" w:rsidTr="00813441">
                    <w:trPr>
                      <w:trHeight w:val="203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CD3650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65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114 06000 00 0000 430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DA5E19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A5E1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DA5E19" w:rsidRDefault="001E203D" w:rsidP="006C7C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DA5E19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567,</w:t>
                        </w:r>
                        <w:r w:rsidR="006C7CBF" w:rsidRPr="00DA5E19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037628" w:rsidRPr="00A8511C" w:rsidTr="00813441">
                    <w:trPr>
                      <w:trHeight w:val="203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114 06013 10 0000 430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37628" w:rsidRPr="00A8511C" w:rsidRDefault="0003762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6C7C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567,</w:t>
                        </w:r>
                        <w:r w:rsidR="006C7CB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321965" w:rsidRPr="00A8511C" w:rsidTr="00813441">
                    <w:trPr>
                      <w:trHeight w:val="203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21965" w:rsidRPr="006C7CBF" w:rsidRDefault="00321965" w:rsidP="00321965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116 00000 00 0000 000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21965" w:rsidRPr="006C7CBF" w:rsidRDefault="00CD3650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21965" w:rsidRPr="006C7CBF" w:rsidRDefault="00CD3650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CB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</w:tr>
                  <w:tr w:rsidR="00321965" w:rsidRPr="00A8511C" w:rsidTr="00813441">
                    <w:trPr>
                      <w:trHeight w:val="203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21965" w:rsidRPr="00A8511C" w:rsidRDefault="00CD3650" w:rsidP="00CD365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116 90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00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0 0000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21965" w:rsidRPr="00A8511C" w:rsidRDefault="00CD3650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Прочие поступления от денежных взысканий (штрафов) и иных сумм в возмещение ущерба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21965" w:rsidRDefault="00CD3650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</w:tr>
                  <w:tr w:rsidR="00321965" w:rsidRPr="00A8511C" w:rsidTr="00813441">
                    <w:trPr>
                      <w:trHeight w:val="203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21965" w:rsidRPr="00A8511C" w:rsidRDefault="00CD3650" w:rsidP="00CD365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116 90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0 0000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21965" w:rsidRPr="00A8511C" w:rsidRDefault="00CD3650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Прочие поступления от денежных взысканий (штрафов) и иных сумм в возмещение ущерба, зачисляемые в бюджеты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21965" w:rsidRDefault="00CD3650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CD3650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D365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200 00000 00 0000 000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CD3650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D365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CD3650" w:rsidRDefault="001E203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D365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2593,00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202 00000 00 0000 000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2593,0</w:t>
                        </w:r>
                      </w:p>
                    </w:tc>
                  </w:tr>
                  <w:tr w:rsidR="00037628" w:rsidRPr="00A8511C" w:rsidTr="00813441">
                    <w:trPr>
                      <w:trHeight w:val="131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202 01000 00 0000 151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2531,8</w:t>
                        </w:r>
                      </w:p>
                    </w:tc>
                  </w:tr>
                  <w:tr w:rsidR="00037628" w:rsidRPr="00A8511C" w:rsidTr="00813441">
                    <w:trPr>
                      <w:trHeight w:val="121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202 01001 00 0000 151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Дотации на выравнивание  бюджетной обеспеченности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2531,8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202 01001 10 0000 151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Дотации бюджетам поселений на выравнивание бюджетной обеспеченности, в т.ч.: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2531,8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DA5E19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DA5E19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202 02000 00 0000 151      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DA5E19" w:rsidRDefault="00037628" w:rsidP="000736F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DA5E19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Субсидии бюджетам </w:t>
                        </w:r>
                        <w:r w:rsidR="000736FD" w:rsidRPr="00DA5E19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бюджетной системы</w:t>
                        </w:r>
                        <w:r w:rsidRPr="00DA5E19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Российской Федерации (межбюджетные субсидии) 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DA5E19" w:rsidRDefault="001E203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DA5E19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</w:tr>
                  <w:tr w:rsidR="00037628" w:rsidRPr="00A8511C" w:rsidTr="00813441">
                    <w:trPr>
                      <w:trHeight w:val="228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202 02999 00 0000 151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</w:tr>
                  <w:tr w:rsidR="00037628" w:rsidRPr="00A8511C" w:rsidTr="00813441">
                    <w:trPr>
                      <w:trHeight w:val="160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202 02999 10 0000 151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Прочие субсидии</w:t>
                        </w: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бюджетам поселений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202 03000 00 0000 151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59,4</w:t>
                        </w:r>
                      </w:p>
                    </w:tc>
                  </w:tr>
                  <w:tr w:rsidR="00037628" w:rsidRPr="00A8511C" w:rsidTr="00813441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202 03015 10 0000 151</w:t>
                        </w:r>
                      </w:p>
                    </w:tc>
                    <w:tc>
                      <w:tcPr>
                        <w:tcW w:w="62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7628" w:rsidRPr="00A8511C" w:rsidRDefault="00037628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8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37628" w:rsidRPr="00A8511C" w:rsidRDefault="001E203D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59,4</w:t>
                        </w:r>
                      </w:p>
                    </w:tc>
                  </w:tr>
                </w:tbl>
                <w:p w:rsidR="001F0677" w:rsidRPr="00A8511C" w:rsidRDefault="001F0677" w:rsidP="00D226C4">
                  <w:pPr>
                    <w:shd w:val="clear" w:color="auto" w:fill="FFFFFF"/>
                    <w:tabs>
                      <w:tab w:val="left" w:pos="0"/>
                      <w:tab w:val="left" w:pos="709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0677" w:rsidRPr="00A8511C" w:rsidRDefault="001F0677" w:rsidP="00B36ED8">
                  <w:pPr>
                    <w:spacing w:after="0" w:line="240" w:lineRule="auto"/>
                    <w:ind w:hanging="274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F0677" w:rsidRPr="00A8511C" w:rsidRDefault="001F0677" w:rsidP="00B36ED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677" w:rsidRPr="00A8511C" w:rsidTr="00FE6035">
        <w:trPr>
          <w:trHeight w:val="491"/>
        </w:trPr>
        <w:tc>
          <w:tcPr>
            <w:tcW w:w="219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677" w:rsidRPr="00A8511C" w:rsidRDefault="001F0677" w:rsidP="00B36ED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F0677" w:rsidRPr="00A8511C" w:rsidTr="00FE6035">
        <w:trPr>
          <w:trHeight w:val="11227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FE6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1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</w:t>
            </w:r>
          </w:p>
          <w:p w:rsidR="003D6C2D" w:rsidRPr="00A8511C" w:rsidRDefault="001F0677" w:rsidP="00FE6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11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  <w:tbl>
            <w:tblPr>
              <w:tblW w:w="10293" w:type="dxa"/>
              <w:tblLook w:val="01E0"/>
            </w:tblPr>
            <w:tblGrid>
              <w:gridCol w:w="5590"/>
              <w:gridCol w:w="4703"/>
            </w:tblGrid>
            <w:tr w:rsidR="003D6C2D" w:rsidTr="003D6C2D">
              <w:trPr>
                <w:trHeight w:val="537"/>
              </w:trPr>
              <w:tc>
                <w:tcPr>
                  <w:tcW w:w="5590" w:type="dxa"/>
                </w:tcPr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3" w:type="dxa"/>
                </w:tcPr>
                <w:p w:rsidR="003D6C2D" w:rsidRDefault="003D6C2D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>
                    <w:t xml:space="preserve">       </w:t>
                  </w:r>
                  <w:r w:rsidRPr="003D6C2D">
                    <w:rPr>
                      <w:rFonts w:ascii="Times New Roman" w:hAnsi="Times New Roman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</w:rPr>
                    <w:t>3</w:t>
                  </w:r>
                </w:p>
                <w:p w:rsidR="003D6C2D" w:rsidRPr="003D6C2D" w:rsidRDefault="00B669DE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  </w:t>
                  </w:r>
                  <w:r w:rsidR="004A6041">
                    <w:rPr>
                      <w:rFonts w:ascii="Times New Roman" w:hAnsi="Times New Roman"/>
                    </w:rPr>
                    <w:t xml:space="preserve">проекту </w:t>
                  </w:r>
                  <w:r>
                    <w:rPr>
                      <w:rFonts w:ascii="Times New Roman" w:hAnsi="Times New Roman"/>
                    </w:rPr>
                    <w:t>решени</w:t>
                  </w:r>
                  <w:r w:rsidR="004A6041">
                    <w:rPr>
                      <w:rFonts w:ascii="Times New Roman" w:hAnsi="Times New Roman"/>
                    </w:rPr>
                    <w:t>я</w:t>
                  </w:r>
                  <w:r w:rsidR="003D6C2D" w:rsidRPr="003D6C2D">
                    <w:rPr>
                      <w:rFonts w:ascii="Times New Roman" w:hAnsi="Times New Roman"/>
                    </w:rPr>
                    <w:t xml:space="preserve"> Совета депутатов </w:t>
                  </w:r>
                  <w:proofErr w:type="spellStart"/>
                  <w:r w:rsidR="003D6C2D" w:rsidRPr="003D6C2D">
                    <w:rPr>
                      <w:rFonts w:ascii="Times New Roman" w:hAnsi="Times New Roman"/>
                    </w:rPr>
                    <w:t>Тюшинского</w:t>
                  </w:r>
                  <w:proofErr w:type="spellEnd"/>
                  <w:r w:rsidR="003D6C2D" w:rsidRPr="003D6C2D">
                    <w:rPr>
                      <w:rFonts w:ascii="Times New Roman" w:hAnsi="Times New Roman"/>
                    </w:rPr>
                    <w:t xml:space="preserve"> сельского поселения </w:t>
                  </w:r>
                </w:p>
                <w:p w:rsidR="003D6C2D" w:rsidRPr="003D6C2D" w:rsidRDefault="00B669DE" w:rsidP="003D6C2D">
                  <w:pPr>
                    <w:ind w:left="115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 </w:t>
                  </w:r>
                  <w:r w:rsidR="002B7A85">
                    <w:rPr>
                      <w:rFonts w:ascii="Times New Roman" w:hAnsi="Times New Roman"/>
                    </w:rPr>
                    <w:t>__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="002B7A85">
                    <w:rPr>
                      <w:rFonts w:ascii="Times New Roman" w:hAnsi="Times New Roman"/>
                    </w:rPr>
                    <w:t>___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="003D6C2D" w:rsidRPr="003D6C2D">
                    <w:rPr>
                      <w:rFonts w:ascii="Times New Roman" w:hAnsi="Times New Roman"/>
                    </w:rPr>
                    <w:t xml:space="preserve"> 201</w:t>
                  </w:r>
                  <w:r w:rsidR="002B7A85"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t xml:space="preserve"> г. № </w:t>
                  </w:r>
                  <w:r w:rsidR="002B7A85">
                    <w:rPr>
                      <w:rFonts w:ascii="Times New Roman" w:hAnsi="Times New Roman"/>
                    </w:rPr>
                    <w:t>___</w:t>
                  </w:r>
                </w:p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0677" w:rsidRPr="00A8511C" w:rsidRDefault="001F0677" w:rsidP="00FE603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0677" w:rsidRPr="00A8511C" w:rsidRDefault="001F0677" w:rsidP="00FE603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 xml:space="preserve">Расходы бюджета </w:t>
            </w:r>
            <w:proofErr w:type="spellStart"/>
            <w:r w:rsidRPr="00A8511C">
              <w:rPr>
                <w:rFonts w:ascii="Times New Roman" w:hAnsi="Times New Roman"/>
                <w:b/>
                <w:sz w:val="28"/>
                <w:szCs w:val="28"/>
              </w:rPr>
              <w:t>Тюшинского</w:t>
            </w:r>
            <w:proofErr w:type="spellEnd"/>
            <w:r w:rsidRPr="00A8511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за 201</w:t>
            </w:r>
            <w:r w:rsidR="002B7A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1F0677" w:rsidRPr="00A8511C" w:rsidRDefault="001F0677" w:rsidP="00FE603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>по ведомственной структуре расходов местного бюджета</w:t>
            </w: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(рублей)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82"/>
              <w:gridCol w:w="1002"/>
              <w:gridCol w:w="540"/>
              <w:gridCol w:w="540"/>
              <w:gridCol w:w="1260"/>
              <w:gridCol w:w="623"/>
              <w:gridCol w:w="1559"/>
            </w:tblGrid>
            <w:tr w:rsidR="005D3B3B" w:rsidRPr="005D3B3B" w:rsidTr="002729AE">
              <w:trPr>
                <w:cantSplit/>
                <w:trHeight w:val="2981"/>
                <w:tblHeader/>
              </w:trPr>
              <w:tc>
                <w:tcPr>
                  <w:tcW w:w="4962" w:type="dxa"/>
                  <w:vAlign w:val="center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Pr="005D3B3B">
                    <w:rPr>
                      <w:rFonts w:ascii="Times New Roman" w:hAnsi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722" w:type="dxa"/>
                  <w:noWrap/>
                  <w:textDirection w:val="btLr"/>
                  <w:vAlign w:val="center"/>
                </w:tcPr>
                <w:p w:rsidR="002729AE" w:rsidRDefault="005D3B3B" w:rsidP="00CD36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 xml:space="preserve">Код главного </w:t>
                  </w:r>
                </w:p>
                <w:p w:rsidR="002729AE" w:rsidRDefault="005D3B3B" w:rsidP="00CD36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 xml:space="preserve">распорядителя средств </w:t>
                  </w:r>
                </w:p>
                <w:p w:rsidR="005D3B3B" w:rsidRPr="005D3B3B" w:rsidRDefault="005D3B3B" w:rsidP="00CD36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(прямого получателя)</w:t>
                  </w:r>
                </w:p>
              </w:tc>
              <w:tc>
                <w:tcPr>
                  <w:tcW w:w="540" w:type="dxa"/>
                  <w:noWrap/>
                  <w:textDirection w:val="btLr"/>
                  <w:vAlign w:val="center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540" w:type="dxa"/>
                  <w:noWrap/>
                  <w:textDirection w:val="btLr"/>
                  <w:vAlign w:val="center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260" w:type="dxa"/>
                  <w:noWrap/>
                  <w:textDirection w:val="btLr"/>
                  <w:vAlign w:val="center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Целевая статья расходов</w:t>
                  </w:r>
                </w:p>
              </w:tc>
              <w:tc>
                <w:tcPr>
                  <w:tcW w:w="623" w:type="dxa"/>
                  <w:noWrap/>
                  <w:textDirection w:val="btLr"/>
                  <w:vAlign w:val="center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Вид расходов</w:t>
                  </w:r>
                </w:p>
              </w:tc>
              <w:tc>
                <w:tcPr>
                  <w:tcW w:w="1559" w:type="dxa"/>
                  <w:noWrap/>
                  <w:textDirection w:val="btLr"/>
                  <w:vAlign w:val="center"/>
                </w:tcPr>
                <w:p w:rsidR="005D3B3B" w:rsidRPr="005D3B3B" w:rsidRDefault="002729AE" w:rsidP="002729A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Исполнено за 2014 год</w:t>
                  </w:r>
                </w:p>
              </w:tc>
            </w:tr>
          </w:tbl>
          <w:p w:rsidR="005D3B3B" w:rsidRPr="005D3B3B" w:rsidRDefault="005D3B3B" w:rsidP="005D3B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tbl>
            <w:tblPr>
              <w:tblW w:w="10206" w:type="dxa"/>
              <w:tblInd w:w="108" w:type="dxa"/>
              <w:tblLook w:val="0000"/>
            </w:tblPr>
            <w:tblGrid>
              <w:gridCol w:w="4962"/>
              <w:gridCol w:w="720"/>
              <w:gridCol w:w="540"/>
              <w:gridCol w:w="540"/>
              <w:gridCol w:w="1260"/>
              <w:gridCol w:w="625"/>
              <w:gridCol w:w="1559"/>
            </w:tblGrid>
            <w:tr w:rsidR="005D3B3B" w:rsidRPr="005D3B3B" w:rsidTr="005D3B3B">
              <w:trPr>
                <w:cantSplit/>
                <w:trHeight w:val="20"/>
                <w:tblHeader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5D3B3B">
                    <w:rPr>
                      <w:rFonts w:ascii="Times New Roman" w:hAnsi="Times New Roman"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5D3B3B">
                    <w:rPr>
                      <w:rFonts w:ascii="Times New Roman" w:hAnsi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5D3B3B">
                    <w:rPr>
                      <w:rFonts w:ascii="Times New Roman" w:hAnsi="Times New Roman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5D3B3B">
                    <w:rPr>
                      <w:rFonts w:ascii="Times New Roman" w:hAnsi="Times New Roman"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5D3B3B">
                    <w:rPr>
                      <w:rFonts w:ascii="Times New Roman" w:hAnsi="Times New Roman"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5D3B3B">
                    <w:rPr>
                      <w:rFonts w:ascii="Times New Roman" w:hAnsi="Times New Roman"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5D3B3B">
                    <w:rPr>
                      <w:rFonts w:ascii="Times New Roman" w:hAnsi="Times New Roman"/>
                      <w:bCs/>
                      <w:lang w:val="en-US"/>
                    </w:rPr>
                    <w:t>7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 xml:space="preserve">Администрация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</w:rPr>
                    <w:t xml:space="preserve"> сельского поселения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</w:rPr>
                    <w:t>Кардымовского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D95DAA" w:rsidP="00D95D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4216580,86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D95DA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1997358,08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D95DA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73483,20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</w:rPr>
                  </w:pPr>
                  <w:r w:rsidRPr="005D3B3B">
                    <w:rPr>
                      <w:rFonts w:ascii="Times New Roman" w:hAnsi="Times New Roman"/>
                      <w:bCs/>
                      <w:iCs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76 0 0000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D95DA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73483,20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76 2 0000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13500,00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13500,00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13500,00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13500,00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Cs/>
                    </w:rPr>
                    <w:t>Депутаты представительного органа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76 3 0000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D95D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5998</w:t>
                  </w:r>
                  <w:r w:rsidR="00D95DAA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Pr="005D3B3B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="00D95DAA">
                    <w:rPr>
                      <w:rFonts w:ascii="Times New Roman" w:hAnsi="Times New Roman"/>
                      <w:b/>
                      <w:bCs/>
                    </w:rPr>
                    <w:t>20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D95D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5998</w:t>
                  </w:r>
                  <w:r w:rsidR="00D95DAA">
                    <w:rPr>
                      <w:rFonts w:ascii="Times New Roman" w:hAnsi="Times New Roman"/>
                      <w:bCs/>
                    </w:rPr>
                    <w:t>3</w:t>
                  </w:r>
                  <w:r w:rsidRPr="005D3B3B">
                    <w:rPr>
                      <w:rFonts w:ascii="Times New Roman" w:hAnsi="Times New Roman"/>
                      <w:bCs/>
                    </w:rPr>
                    <w:t>,</w:t>
                  </w:r>
                  <w:r w:rsidR="00D95DAA">
                    <w:rPr>
                      <w:rFonts w:ascii="Times New Roman" w:hAnsi="Times New Roman"/>
                      <w:bCs/>
                    </w:rPr>
                    <w:t>20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D95D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5998</w:t>
                  </w:r>
                  <w:r w:rsidR="00D95DAA">
                    <w:rPr>
                      <w:rFonts w:ascii="Times New Roman" w:hAnsi="Times New Roman"/>
                      <w:bCs/>
                    </w:rPr>
                    <w:t>3</w:t>
                  </w:r>
                  <w:r w:rsidRPr="005D3B3B">
                    <w:rPr>
                      <w:rFonts w:ascii="Times New Roman" w:hAnsi="Times New Roman"/>
                      <w:bCs/>
                    </w:rPr>
                    <w:t>,</w:t>
                  </w:r>
                  <w:r w:rsidR="00D95DAA">
                    <w:rPr>
                      <w:rFonts w:ascii="Times New Roman" w:hAnsi="Times New Roman"/>
                      <w:bCs/>
                    </w:rPr>
                    <w:t>20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D95D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5998</w:t>
                  </w:r>
                  <w:r w:rsidR="00D95DAA">
                    <w:rPr>
                      <w:rFonts w:ascii="Times New Roman" w:hAnsi="Times New Roman"/>
                      <w:bCs/>
                    </w:rPr>
                    <w:t>3</w:t>
                  </w:r>
                  <w:r w:rsidRPr="005D3B3B">
                    <w:rPr>
                      <w:rFonts w:ascii="Times New Roman" w:hAnsi="Times New Roman"/>
                      <w:bCs/>
                    </w:rPr>
                    <w:t>,</w:t>
                  </w:r>
                  <w:r w:rsidR="00D95DAA">
                    <w:rPr>
                      <w:rFonts w:ascii="Times New Roman" w:hAnsi="Times New Roman"/>
                      <w:bCs/>
                    </w:rPr>
                    <w:t>20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Cs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D95DA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1894641,88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Муниципальная программа «Обеспечение деятельности Администрации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сельского поселения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Кардымовского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района Смоленской области» на 2014-2016 годы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1D794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1470178,64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D95DA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1072363,68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D95DA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1072363,68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D95DA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1072363,68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D95DA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397814,96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387840,40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387840,40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D95DA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9974,56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D95DA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9974,56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Глава Администрации (исполнительно-распорядительный орган муниципального образования)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 xml:space="preserve">75 0 0000 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424463,24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Глава местной Администрации муниципального образования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75 1 0000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424463,24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75 1 00 11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424463,24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 xml:space="preserve">75 1 00 11 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424463,24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на выплату персоналу государственных органов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 xml:space="preserve">75 1 00 11 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424463,24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Cs/>
                    </w:rPr>
                    <w:t>РЕЗЕРВНЫЕ ФОНДЫ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</w:rPr>
                  </w:pPr>
                  <w:r w:rsidRPr="005D3B3B">
                    <w:rPr>
                      <w:rFonts w:ascii="Times New Roman" w:hAnsi="Times New Roman"/>
                      <w:bCs/>
                      <w:iCs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85 0 0000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</w:rPr>
                  </w:pPr>
                  <w:r w:rsidRPr="005D3B3B">
                    <w:rPr>
                      <w:rFonts w:ascii="Times New Roman" w:hAnsi="Times New Roman"/>
                      <w:bCs/>
                      <w:iCs/>
                    </w:rPr>
                    <w:t xml:space="preserve">Расходы за счет средств резервного фонда местной Администрации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Резервные средства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Cs/>
                    </w:rPr>
                    <w:t>Другие общегосударственные расходы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29233,00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Муниципальная программа «Обеспечение деятельности Администрации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сельского поселения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Кардымовского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района Смоленской области» на 2014-2016 годы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29233,00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29233,00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29233,00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29233,00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59400,00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59400,00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Муниципальная программа «Обеспечение деятельности Администрации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сельского поселения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Кардымовского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района Смоленской области» на 2014-2016 годы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59400,00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59400,00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34813,00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34813,00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24587,00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24587,00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725505,68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725505,68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Муниципальная программа «Комплексное развитие систем коммунальной инфраструктуры и благоустройство 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сельского поселения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Кардымовского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района Смоленской области на 2014-2016 годы»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725505,68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Cs/>
                      <w:i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03 1 0000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725505,68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584497,68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584497,68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584497,68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 xml:space="preserve">Очистка, отсыпка, </w:t>
                  </w:r>
                  <w:proofErr w:type="spellStart"/>
                  <w:r w:rsidRPr="005D3B3B">
                    <w:rPr>
                      <w:rFonts w:ascii="Times New Roman" w:hAnsi="Times New Roman"/>
                      <w:bCs/>
                    </w:rPr>
                    <w:t>грейдерование</w:t>
                  </w:r>
                  <w:proofErr w:type="spellEnd"/>
                  <w:r w:rsidRPr="005D3B3B">
                    <w:rPr>
                      <w:rFonts w:ascii="Times New Roman" w:hAnsi="Times New Roman"/>
                      <w:bCs/>
                    </w:rPr>
                    <w:t xml:space="preserve"> и ямочный ремонт дорог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141008,00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141008,00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141008,00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1369426,39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lastRenderedPageBreak/>
                    <w:t xml:space="preserve">Муниципальная программа «Комплексное развитие систем коммунальной инфраструктуры и благоустройство 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сельского поселения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Кардымовского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района Смоленской области на 2014-2016 годы»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Cs/>
                      <w:i/>
                    </w:rPr>
                    <w:t xml:space="preserve">Подпрограмма «Поддержка муниципального жилого фонда населенных пунктов </w:t>
                  </w:r>
                  <w:proofErr w:type="spellStart"/>
                  <w:r w:rsidRPr="005D3B3B">
                    <w:rPr>
                      <w:rFonts w:ascii="Times New Roman" w:hAnsi="Times New Roman"/>
                      <w:bCs/>
                      <w:i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Cs/>
                      <w:i/>
                    </w:rPr>
                    <w:t xml:space="preserve"> сельского поселения»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03 2 0000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Уплата взносов на капитальный ремонт  муниципального жилищного фонда</w:t>
                  </w:r>
                </w:p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03 2 2012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03 2 2012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03 2 2012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568725,37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Муниципальная программа «Комплексное развитие систем коммунальной инфраструктуры и благоустройство 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сельского поселения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Кардымовского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района Смоленской области на 2014-2016 годы»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568725,37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Cs/>
                      <w:i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03 3 0000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568725,37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568725,37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71124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566048,32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71124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266048,32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71124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2677,05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71124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2677,05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Организация и проведение мероприятий по энергосбережению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03 3 2016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03 3 2016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03 3 2016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7E3BD3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800701,02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Муниципальная программа «Комплексное развитие систем коммунальной инфраструктуры и благоустройство 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сельского  поселения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Кардымовского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района Смоленской области на 2014-2016 годы»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800701,02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Cs/>
                      <w:i/>
                    </w:rPr>
                    <w:t>Подпрограмма «Благоустройство»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800701,02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Организация уличного освещения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337155,02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337155,02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337155,02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121134,50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121134,50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121134,50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137903,50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137903,50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137903,50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204508,00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204508,00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204508,00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4900,00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Высшее и послевузовское профессиональное образование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4900,00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Муниципальная программа «Обеспечение деятельности Администрации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сельского поселения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Кардымовского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района Смоленской области» на 2014-2016 годы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4900,00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3136,00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3136,00</w:t>
                  </w:r>
                </w:p>
              </w:tc>
            </w:tr>
            <w:tr w:rsidR="005D3B3B" w:rsidRPr="005D3B3B" w:rsidTr="005D3B3B">
              <w:trPr>
                <w:cantSplit/>
                <w:trHeight w:val="602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3136,00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Субсидия на </w:t>
                  </w:r>
                  <w:proofErr w:type="gram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обучение по</w:t>
                  </w:r>
                  <w:proofErr w:type="gram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02 0 8056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1764,00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02 0 8056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1764,00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02 08 056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1764,00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49990,71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49990,71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Муниципальная программа «Обеспечение деятельности Администрации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сельского поселения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Кардымовского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района Смоленской области» на 2014-2016 годы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49990,71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 xml:space="preserve">Пенсии за выслугу лет лицам, замещавшим муниципальные должности, должности муниципальной службы (муниципальные должности муниципальной службы) в </w:t>
                  </w:r>
                  <w:proofErr w:type="spellStart"/>
                  <w:r w:rsidRPr="005D3B3B">
                    <w:rPr>
                      <w:rFonts w:ascii="Times New Roman" w:hAnsi="Times New Roman"/>
                      <w:bCs/>
                    </w:rPr>
                    <w:t>Тюшинском</w:t>
                  </w:r>
                  <w:proofErr w:type="spellEnd"/>
                  <w:r w:rsidRPr="005D3B3B">
                    <w:rPr>
                      <w:rFonts w:ascii="Times New Roman" w:hAnsi="Times New Roman"/>
                      <w:bCs/>
                    </w:rPr>
                    <w:t xml:space="preserve"> сельском поселении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49990,71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49990,71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A4139A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49990,71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10000,00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</w:rPr>
                    <w:t>10000,00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lastRenderedPageBreak/>
                    <w:t xml:space="preserve">Муниципальная программа «Обеспечение деятельности Администрации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Тюшинского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сельского поселения </w:t>
                  </w:r>
                  <w:proofErr w:type="spellStart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>Кардымовского</w:t>
                  </w:r>
                  <w:proofErr w:type="spellEnd"/>
                  <w:r w:rsidRPr="005D3B3B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района Смоленской области» на 2014-2016 годы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10000,00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10000,00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10000,00</w:t>
                  </w:r>
                </w:p>
              </w:tc>
            </w:tr>
            <w:tr w:rsidR="005D3B3B" w:rsidRPr="005D3B3B" w:rsidTr="005D3B3B">
              <w:trPr>
                <w:cantSplit/>
                <w:trHeight w:val="2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B3B" w:rsidRPr="005D3B3B" w:rsidRDefault="005D3B3B" w:rsidP="002B7A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980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B3B" w:rsidRPr="005D3B3B" w:rsidRDefault="005D3B3B" w:rsidP="005D3B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D3B3B">
                    <w:rPr>
                      <w:rFonts w:ascii="Times New Roman" w:hAnsi="Times New Roman"/>
                      <w:bCs/>
                    </w:rPr>
                    <w:t>10000,00</w:t>
                  </w:r>
                </w:p>
              </w:tc>
            </w:tr>
          </w:tbl>
          <w:p w:rsidR="005D3B3B" w:rsidRPr="005D3B3B" w:rsidRDefault="005D3B3B" w:rsidP="005D3B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F0677" w:rsidRDefault="001F0677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11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1F0677" w:rsidRDefault="001F0677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677" w:rsidRDefault="001F0677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B08" w:rsidRDefault="00675B08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0293" w:type="dxa"/>
              <w:tblLook w:val="01E0"/>
            </w:tblPr>
            <w:tblGrid>
              <w:gridCol w:w="5590"/>
              <w:gridCol w:w="4703"/>
            </w:tblGrid>
            <w:tr w:rsidR="003D6C2D" w:rsidTr="003D6C2D">
              <w:trPr>
                <w:trHeight w:val="537"/>
              </w:trPr>
              <w:tc>
                <w:tcPr>
                  <w:tcW w:w="5590" w:type="dxa"/>
                </w:tcPr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3" w:type="dxa"/>
                </w:tcPr>
                <w:p w:rsidR="00A4139A" w:rsidRDefault="003D6C2D" w:rsidP="003D6C2D">
                  <w:pPr>
                    <w:spacing w:after="0"/>
                    <w:ind w:left="773" w:firstLine="16"/>
                  </w:pPr>
                  <w:r>
                    <w:t xml:space="preserve">      </w:t>
                  </w: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A4139A" w:rsidRDefault="00A4139A" w:rsidP="003D6C2D">
                  <w:pPr>
                    <w:spacing w:after="0"/>
                    <w:ind w:left="773" w:firstLine="16"/>
                  </w:pPr>
                </w:p>
                <w:p w:rsidR="003D6C2D" w:rsidRDefault="003D6C2D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>
                    <w:lastRenderedPageBreak/>
                    <w:t xml:space="preserve"> </w:t>
                  </w:r>
                  <w:r w:rsidRPr="003D6C2D">
                    <w:rPr>
                      <w:rFonts w:ascii="Times New Roman" w:hAnsi="Times New Roman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</w:rPr>
                    <w:t>4</w:t>
                  </w:r>
                </w:p>
                <w:p w:rsidR="003D6C2D" w:rsidRPr="003D6C2D" w:rsidRDefault="00B669DE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  </w:t>
                  </w:r>
                  <w:r w:rsidR="004A6041">
                    <w:rPr>
                      <w:rFonts w:ascii="Times New Roman" w:hAnsi="Times New Roman"/>
                    </w:rPr>
                    <w:t xml:space="preserve">проекту </w:t>
                  </w:r>
                  <w:r>
                    <w:rPr>
                      <w:rFonts w:ascii="Times New Roman" w:hAnsi="Times New Roman"/>
                    </w:rPr>
                    <w:t>решени</w:t>
                  </w:r>
                  <w:r w:rsidR="004A6041">
                    <w:rPr>
                      <w:rFonts w:ascii="Times New Roman" w:hAnsi="Times New Roman"/>
                    </w:rPr>
                    <w:t>я</w:t>
                  </w:r>
                  <w:r w:rsidR="003D6C2D" w:rsidRPr="003D6C2D">
                    <w:rPr>
                      <w:rFonts w:ascii="Times New Roman" w:hAnsi="Times New Roman"/>
                    </w:rPr>
                    <w:t xml:space="preserve"> Совета депутатов </w:t>
                  </w:r>
                  <w:proofErr w:type="spellStart"/>
                  <w:r w:rsidR="003D6C2D" w:rsidRPr="003D6C2D">
                    <w:rPr>
                      <w:rFonts w:ascii="Times New Roman" w:hAnsi="Times New Roman"/>
                    </w:rPr>
                    <w:t>Тюшинского</w:t>
                  </w:r>
                  <w:proofErr w:type="spellEnd"/>
                  <w:r w:rsidR="003D6C2D" w:rsidRPr="003D6C2D">
                    <w:rPr>
                      <w:rFonts w:ascii="Times New Roman" w:hAnsi="Times New Roman"/>
                    </w:rPr>
                    <w:t xml:space="preserve"> сельского поселения </w:t>
                  </w:r>
                </w:p>
                <w:p w:rsidR="003D6C2D" w:rsidRPr="003D6C2D" w:rsidRDefault="00B669DE" w:rsidP="003D6C2D">
                  <w:pPr>
                    <w:ind w:left="115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 </w:t>
                  </w:r>
                  <w:r w:rsidR="00A4139A">
                    <w:rPr>
                      <w:rFonts w:ascii="Times New Roman" w:hAnsi="Times New Roman"/>
                    </w:rPr>
                    <w:t>__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="00A4139A">
                    <w:rPr>
                      <w:rFonts w:ascii="Times New Roman" w:hAnsi="Times New Roman"/>
                    </w:rPr>
                    <w:t>__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="003D6C2D" w:rsidRPr="003D6C2D">
                    <w:rPr>
                      <w:rFonts w:ascii="Times New Roman" w:hAnsi="Times New Roman"/>
                    </w:rPr>
                    <w:t xml:space="preserve"> 201</w:t>
                  </w:r>
                  <w:r w:rsidR="00A4139A"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t xml:space="preserve"> г. № </w:t>
                  </w:r>
                  <w:r w:rsidR="00A4139A">
                    <w:rPr>
                      <w:rFonts w:ascii="Times New Roman" w:hAnsi="Times New Roman"/>
                    </w:rPr>
                    <w:t>___</w:t>
                  </w:r>
                </w:p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0677" w:rsidRPr="00A8511C" w:rsidRDefault="001F0677" w:rsidP="00207BC7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proofErr w:type="spellStart"/>
            <w:r w:rsidRPr="00A8511C">
              <w:rPr>
                <w:rFonts w:ascii="Times New Roman" w:hAnsi="Times New Roman"/>
                <w:b/>
                <w:bCs/>
                <w:sz w:val="28"/>
                <w:szCs w:val="28"/>
              </w:rPr>
              <w:t>Тюшинского</w:t>
            </w:r>
            <w:proofErr w:type="spellEnd"/>
            <w:r w:rsidRPr="00A851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за 201</w:t>
            </w:r>
            <w:r w:rsidR="00A4139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A851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бюджетов</w:t>
            </w: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(рублей)</w:t>
            </w:r>
          </w:p>
          <w:tbl>
            <w:tblPr>
              <w:tblW w:w="473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135"/>
              <w:gridCol w:w="943"/>
              <w:gridCol w:w="1358"/>
              <w:gridCol w:w="1531"/>
            </w:tblGrid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Кассовое исполнение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A4139A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1997358,08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A4139A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73483,20</w:t>
                  </w:r>
                </w:p>
              </w:tc>
            </w:tr>
            <w:tr w:rsidR="001F0677" w:rsidRPr="00A8511C" w:rsidTr="00A8511C">
              <w:trPr>
                <w:trHeight w:val="1060"/>
              </w:trPr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0677" w:rsidRPr="00A8511C" w:rsidRDefault="001F0677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0677" w:rsidRPr="00A8511C" w:rsidRDefault="001F0677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0677" w:rsidRPr="00A8511C" w:rsidRDefault="00A4139A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1894641,88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A4139A" w:rsidP="007160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29233,00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A4139A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59400,00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A4139A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59400,00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725505,68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725505,68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1369426,39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568725,37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800701,02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F72C2F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ОБРАЗОВАНИЕ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72C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4900,00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F72C2F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2C2F">
                    <w:rPr>
                      <w:rFonts w:ascii="Times New Roman" w:hAnsi="Times New Roman"/>
                      <w:sz w:val="24"/>
                      <w:szCs w:val="24"/>
                    </w:rPr>
                    <w:t>Высшее и послевузовское профессиональное образование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2C2F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2C2F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F72C2F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4900,00</w:t>
                  </w:r>
                </w:p>
              </w:tc>
            </w:tr>
            <w:tr w:rsidR="001F0677" w:rsidRPr="00A8511C" w:rsidTr="00A8511C">
              <w:trPr>
                <w:trHeight w:val="131"/>
              </w:trPr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716067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716067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49990,71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49990,71</w:t>
                  </w:r>
                </w:p>
              </w:tc>
            </w:tr>
            <w:tr w:rsidR="001F0677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675B08" w:rsidRDefault="00675B08" w:rsidP="00A8511C">
                  <w:pPr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675B08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C81730" w:rsidRDefault="00675B08" w:rsidP="00716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17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C81730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C81730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10000</w:t>
                  </w:r>
                  <w:r w:rsidR="00C81730" w:rsidRPr="00C817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81730" w:rsidRPr="00A8511C" w:rsidTr="00A8511C">
              <w:tc>
                <w:tcPr>
                  <w:tcW w:w="3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730" w:rsidRPr="00C81730" w:rsidRDefault="00C81730" w:rsidP="00A8511C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C8173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730" w:rsidRDefault="00C81730" w:rsidP="00716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1730" w:rsidRPr="00A8511C" w:rsidRDefault="00C81730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1730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10000</w:t>
                  </w:r>
                  <w:r w:rsidR="00C81730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511C">
              <w:rPr>
                <w:rFonts w:ascii="Times New Roman" w:hAnsi="Times New Roman"/>
                <w:bCs/>
              </w:rPr>
              <w:lastRenderedPageBreak/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0677" w:rsidRPr="00A8511C" w:rsidTr="00FE6035">
        <w:trPr>
          <w:trHeight w:val="375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0677" w:rsidRPr="00A8511C" w:rsidRDefault="001F0677" w:rsidP="00B36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677" w:rsidRPr="00A8511C" w:rsidRDefault="001F0677" w:rsidP="00B3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677" w:rsidRPr="00A8511C" w:rsidRDefault="001F0677" w:rsidP="00B3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0677" w:rsidRPr="00A8511C" w:rsidRDefault="001F0677" w:rsidP="00B3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0677" w:rsidRPr="00B36ED8" w:rsidRDefault="001F0677" w:rsidP="00B36ED8">
      <w:pPr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  <w:r w:rsidRPr="00B36ED8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Look w:val="01E0"/>
      </w:tblPr>
      <w:tblGrid>
        <w:gridCol w:w="10313"/>
      </w:tblGrid>
      <w:tr w:rsidR="001F0677" w:rsidRPr="00A8511C" w:rsidTr="001C4A37">
        <w:trPr>
          <w:trHeight w:val="1258"/>
        </w:trPr>
        <w:tc>
          <w:tcPr>
            <w:tcW w:w="6660" w:type="dxa"/>
          </w:tcPr>
          <w:tbl>
            <w:tblPr>
              <w:tblW w:w="10293" w:type="dxa"/>
              <w:tblLook w:val="01E0"/>
            </w:tblPr>
            <w:tblGrid>
              <w:gridCol w:w="5590"/>
              <w:gridCol w:w="4703"/>
            </w:tblGrid>
            <w:tr w:rsidR="003D6C2D" w:rsidTr="003D6C2D">
              <w:trPr>
                <w:trHeight w:val="537"/>
              </w:trPr>
              <w:tc>
                <w:tcPr>
                  <w:tcW w:w="5590" w:type="dxa"/>
                </w:tcPr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3" w:type="dxa"/>
                </w:tcPr>
                <w:p w:rsidR="003D6C2D" w:rsidRDefault="003D6C2D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>
                    <w:t xml:space="preserve">       </w:t>
                  </w:r>
                  <w:r w:rsidRPr="003D6C2D">
                    <w:rPr>
                      <w:rFonts w:ascii="Times New Roman" w:hAnsi="Times New Roman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  <w:p w:rsidR="003D6C2D" w:rsidRPr="003D6C2D" w:rsidRDefault="00B669DE" w:rsidP="003D6C2D">
                  <w:pPr>
                    <w:spacing w:after="0"/>
                    <w:ind w:left="773" w:firstLine="1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  </w:t>
                  </w:r>
                  <w:r w:rsidR="004A6041">
                    <w:rPr>
                      <w:rFonts w:ascii="Times New Roman" w:hAnsi="Times New Roman"/>
                    </w:rPr>
                    <w:t xml:space="preserve">проекту </w:t>
                  </w:r>
                  <w:r>
                    <w:rPr>
                      <w:rFonts w:ascii="Times New Roman" w:hAnsi="Times New Roman"/>
                    </w:rPr>
                    <w:t>решени</w:t>
                  </w:r>
                  <w:r w:rsidR="004A6041">
                    <w:rPr>
                      <w:rFonts w:ascii="Times New Roman" w:hAnsi="Times New Roman"/>
                    </w:rPr>
                    <w:t>я</w:t>
                  </w:r>
                  <w:r w:rsidR="003D6C2D" w:rsidRPr="003D6C2D">
                    <w:rPr>
                      <w:rFonts w:ascii="Times New Roman" w:hAnsi="Times New Roman"/>
                    </w:rPr>
                    <w:t xml:space="preserve"> Совета депутатов </w:t>
                  </w:r>
                  <w:proofErr w:type="spellStart"/>
                  <w:r w:rsidR="003D6C2D" w:rsidRPr="003D6C2D">
                    <w:rPr>
                      <w:rFonts w:ascii="Times New Roman" w:hAnsi="Times New Roman"/>
                    </w:rPr>
                    <w:t>Тюшинского</w:t>
                  </w:r>
                  <w:proofErr w:type="spellEnd"/>
                  <w:r w:rsidR="003D6C2D" w:rsidRPr="003D6C2D">
                    <w:rPr>
                      <w:rFonts w:ascii="Times New Roman" w:hAnsi="Times New Roman"/>
                    </w:rPr>
                    <w:t xml:space="preserve"> сельского поселения </w:t>
                  </w:r>
                </w:p>
                <w:p w:rsidR="003D6C2D" w:rsidRPr="003D6C2D" w:rsidRDefault="00B669DE" w:rsidP="003D6C2D">
                  <w:pPr>
                    <w:ind w:left="115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 </w:t>
                  </w:r>
                  <w:r w:rsidR="00E64852">
                    <w:rPr>
                      <w:rFonts w:ascii="Times New Roman" w:hAnsi="Times New Roman"/>
                    </w:rPr>
                    <w:t>__.___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="003D6C2D" w:rsidRPr="003D6C2D">
                    <w:rPr>
                      <w:rFonts w:ascii="Times New Roman" w:hAnsi="Times New Roman"/>
                    </w:rPr>
                    <w:t xml:space="preserve"> 201</w:t>
                  </w:r>
                  <w:r w:rsidR="00E64852"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t xml:space="preserve"> г. № </w:t>
                  </w:r>
                  <w:r w:rsidR="00E64852">
                    <w:rPr>
                      <w:rFonts w:ascii="Times New Roman" w:hAnsi="Times New Roman"/>
                    </w:rPr>
                    <w:t>___</w:t>
                  </w:r>
                </w:p>
                <w:p w:rsidR="003D6C2D" w:rsidRDefault="003D6C2D" w:rsidP="003D6C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0677" w:rsidRPr="00A8511C" w:rsidRDefault="001F0677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>Источники  финансирования дефицита бюджета</w:t>
            </w:r>
          </w:p>
          <w:p w:rsidR="001F0677" w:rsidRPr="00A8511C" w:rsidRDefault="001F0677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511C">
              <w:rPr>
                <w:rFonts w:ascii="Times New Roman" w:hAnsi="Times New Roman"/>
                <w:b/>
                <w:sz w:val="28"/>
                <w:szCs w:val="28"/>
              </w:rPr>
              <w:t>Тюшинского</w:t>
            </w:r>
            <w:proofErr w:type="spellEnd"/>
            <w:r w:rsidRPr="00A8511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в 201</w:t>
            </w:r>
            <w:r w:rsidR="00E6485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 xml:space="preserve"> году </w:t>
            </w:r>
          </w:p>
          <w:p w:rsidR="001F0677" w:rsidRPr="00A8511C" w:rsidRDefault="001F0677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 xml:space="preserve">по кодам классификации источников финансирования </w:t>
            </w:r>
          </w:p>
          <w:p w:rsidR="001F0677" w:rsidRPr="00A8511C" w:rsidRDefault="001F0677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/>
                <w:b/>
                <w:sz w:val="28"/>
                <w:szCs w:val="28"/>
              </w:rPr>
              <w:t>дефицитов бюджетов</w:t>
            </w:r>
          </w:p>
          <w:p w:rsidR="001F0677" w:rsidRPr="00A8511C" w:rsidRDefault="001F0677" w:rsidP="00D045C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b/>
              </w:rPr>
            </w:pPr>
          </w:p>
          <w:p w:rsidR="001F0677" w:rsidRPr="00A8511C" w:rsidRDefault="001F0677" w:rsidP="000E74BB">
            <w:pPr>
              <w:spacing w:after="0" w:line="240" w:lineRule="auto"/>
              <w:ind w:left="708"/>
              <w:jc w:val="right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(тыс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A8511C">
              <w:rPr>
                <w:rFonts w:ascii="Times New Roman" w:hAnsi="Times New Roman"/>
              </w:rPr>
              <w:t>р</w:t>
            </w:r>
            <w:proofErr w:type="gramEnd"/>
            <w:r w:rsidRPr="00A8511C">
              <w:rPr>
                <w:rFonts w:ascii="Times New Roman" w:hAnsi="Times New Roman"/>
              </w:rPr>
              <w:t>ублей)</w:t>
            </w:r>
          </w:p>
          <w:tbl>
            <w:tblPr>
              <w:tblW w:w="9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946"/>
              <w:gridCol w:w="3191"/>
              <w:gridCol w:w="1561"/>
            </w:tblGrid>
            <w:tr w:rsidR="001F0677" w:rsidRPr="00A8511C" w:rsidTr="000E74BB">
              <w:trPr>
                <w:trHeight w:val="597"/>
              </w:trPr>
              <w:tc>
                <w:tcPr>
                  <w:tcW w:w="2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главного администратора  и источников финансирования дефицита местного бюджета</w:t>
                  </w:r>
                </w:p>
              </w:tc>
              <w:tc>
                <w:tcPr>
                  <w:tcW w:w="1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0E7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Кассовое исполнение</w:t>
                  </w:r>
                </w:p>
              </w:tc>
            </w:tr>
            <w:tr w:rsidR="001F0677" w:rsidRPr="00A8511C" w:rsidTr="000E74BB">
              <w:tc>
                <w:tcPr>
                  <w:tcW w:w="2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F0677" w:rsidRPr="00A8511C" w:rsidTr="000E74BB">
              <w:tc>
                <w:tcPr>
                  <w:tcW w:w="2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Тюшинского</w:t>
                  </w:r>
                  <w:proofErr w:type="spellEnd"/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Кардымовского</w:t>
                  </w:r>
                  <w:proofErr w:type="spellEnd"/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1F0677" w:rsidP="00A851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677" w:rsidRPr="00A8511C" w:rsidRDefault="00700F59" w:rsidP="00E6485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E64852">
                    <w:rPr>
                      <w:rFonts w:ascii="Times New Roman" w:hAnsi="Times New Roman"/>
                      <w:sz w:val="24"/>
                      <w:szCs w:val="24"/>
                    </w:rPr>
                    <w:t>432,2</w:t>
                  </w:r>
                </w:p>
              </w:tc>
            </w:tr>
            <w:tr w:rsidR="001F0677" w:rsidRPr="00A8511C" w:rsidTr="000E74BB">
              <w:tc>
                <w:tcPr>
                  <w:tcW w:w="2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980  </w:t>
                  </w: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E6485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E64852">
                    <w:rPr>
                      <w:rFonts w:ascii="Times New Roman" w:hAnsi="Times New Roman"/>
                      <w:sz w:val="24"/>
                      <w:szCs w:val="24"/>
                    </w:rPr>
                    <w:t>4648,8</w:t>
                  </w:r>
                </w:p>
              </w:tc>
            </w:tr>
            <w:tr w:rsidR="001F0677" w:rsidRPr="00A8511C" w:rsidTr="000E74BB">
              <w:tc>
                <w:tcPr>
                  <w:tcW w:w="2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677" w:rsidRPr="00A8511C" w:rsidRDefault="001F0677" w:rsidP="00A851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1F0677" w:rsidP="00A851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980  </w:t>
                  </w:r>
                  <w:r w:rsidRPr="00A8511C">
                    <w:rPr>
                      <w:rFonts w:ascii="Times New Roman" w:hAnsi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677" w:rsidRPr="00A8511C" w:rsidRDefault="00E64852" w:rsidP="00A8511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4216,6</w:t>
                  </w:r>
                </w:p>
              </w:tc>
            </w:tr>
          </w:tbl>
          <w:p w:rsidR="001F0677" w:rsidRPr="00A8511C" w:rsidRDefault="001F0677" w:rsidP="00D045CC">
            <w:pPr>
              <w:spacing w:after="0" w:line="240" w:lineRule="auto"/>
              <w:ind w:left="-180" w:right="5701" w:firstLine="7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Default="001F0677" w:rsidP="00B36ED8">
      <w:pPr>
        <w:spacing w:after="0" w:line="240" w:lineRule="auto"/>
        <w:rPr>
          <w:rFonts w:ascii="Times New Roman" w:hAnsi="Times New Roman"/>
        </w:rPr>
      </w:pPr>
    </w:p>
    <w:tbl>
      <w:tblPr>
        <w:tblW w:w="10293" w:type="dxa"/>
        <w:tblLook w:val="01E0"/>
      </w:tblPr>
      <w:tblGrid>
        <w:gridCol w:w="5590"/>
        <w:gridCol w:w="4703"/>
      </w:tblGrid>
      <w:tr w:rsidR="003D6C2D" w:rsidTr="003D6C2D">
        <w:trPr>
          <w:trHeight w:val="537"/>
        </w:trPr>
        <w:tc>
          <w:tcPr>
            <w:tcW w:w="5590" w:type="dxa"/>
          </w:tcPr>
          <w:p w:rsidR="003D6C2D" w:rsidRDefault="003D6C2D" w:rsidP="003D6C2D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3D6C2D" w:rsidRDefault="003D6C2D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>
              <w:t xml:space="preserve">       </w:t>
            </w:r>
            <w:r w:rsidRPr="003D6C2D">
              <w:rPr>
                <w:rFonts w:ascii="Times New Roman" w:hAnsi="Times New Roman"/>
              </w:rPr>
              <w:t xml:space="preserve">Приложение № </w:t>
            </w:r>
            <w:r>
              <w:rPr>
                <w:rFonts w:ascii="Times New Roman" w:hAnsi="Times New Roman"/>
              </w:rPr>
              <w:t>6</w:t>
            </w:r>
          </w:p>
          <w:p w:rsidR="003D6C2D" w:rsidRPr="003D6C2D" w:rsidRDefault="00B669DE" w:rsidP="003D6C2D">
            <w:pPr>
              <w:spacing w:after="0"/>
              <w:ind w:left="773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 </w:t>
            </w:r>
            <w:r w:rsidR="004A6041">
              <w:rPr>
                <w:rFonts w:ascii="Times New Roman" w:hAnsi="Times New Roman"/>
              </w:rPr>
              <w:t xml:space="preserve">проекту </w:t>
            </w:r>
            <w:r>
              <w:rPr>
                <w:rFonts w:ascii="Times New Roman" w:hAnsi="Times New Roman"/>
              </w:rPr>
              <w:t>решени</w:t>
            </w:r>
            <w:r w:rsidR="004A6041">
              <w:rPr>
                <w:rFonts w:ascii="Times New Roman" w:hAnsi="Times New Roman"/>
              </w:rPr>
              <w:t>я</w:t>
            </w:r>
            <w:r w:rsidR="003D6C2D" w:rsidRPr="003D6C2D">
              <w:rPr>
                <w:rFonts w:ascii="Times New Roman" w:hAnsi="Times New Roman"/>
              </w:rPr>
              <w:t xml:space="preserve"> Совета депутатов </w:t>
            </w:r>
            <w:proofErr w:type="spellStart"/>
            <w:r w:rsidR="003D6C2D" w:rsidRPr="003D6C2D">
              <w:rPr>
                <w:rFonts w:ascii="Times New Roman" w:hAnsi="Times New Roman"/>
              </w:rPr>
              <w:t>Тюшинского</w:t>
            </w:r>
            <w:proofErr w:type="spellEnd"/>
            <w:r w:rsidR="003D6C2D" w:rsidRPr="003D6C2D">
              <w:rPr>
                <w:rFonts w:ascii="Times New Roman" w:hAnsi="Times New Roman"/>
              </w:rPr>
              <w:t xml:space="preserve"> сельского поселения </w:t>
            </w:r>
          </w:p>
          <w:p w:rsidR="003D6C2D" w:rsidRPr="003D6C2D" w:rsidRDefault="00B669DE" w:rsidP="003D6C2D">
            <w:pPr>
              <w:ind w:left="1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</w:t>
            </w:r>
            <w:r w:rsidR="00E6485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.</w:t>
            </w:r>
            <w:r w:rsidR="00E6485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.</w:t>
            </w:r>
            <w:r w:rsidR="003D6C2D" w:rsidRPr="003D6C2D">
              <w:rPr>
                <w:rFonts w:ascii="Times New Roman" w:hAnsi="Times New Roman"/>
              </w:rPr>
              <w:t>201</w:t>
            </w:r>
            <w:r w:rsidR="00E6485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г. № </w:t>
            </w:r>
            <w:r w:rsidR="00E64852">
              <w:rPr>
                <w:rFonts w:ascii="Times New Roman" w:hAnsi="Times New Roman"/>
              </w:rPr>
              <w:t>____</w:t>
            </w:r>
          </w:p>
          <w:p w:rsidR="003D6C2D" w:rsidRDefault="003D6C2D" w:rsidP="003D6C2D">
            <w:pPr>
              <w:rPr>
                <w:sz w:val="24"/>
                <w:szCs w:val="24"/>
              </w:rPr>
            </w:pPr>
          </w:p>
        </w:tc>
      </w:tr>
    </w:tbl>
    <w:p w:rsidR="001F0677" w:rsidRPr="00B36ED8" w:rsidRDefault="001F0677" w:rsidP="00DF7EF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ED8">
        <w:rPr>
          <w:rFonts w:ascii="Times New Roman" w:hAnsi="Times New Roman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Тюшинского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36ED8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в 201</w:t>
      </w:r>
      <w:r w:rsidR="00E6485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1F0677" w:rsidRPr="00B36ED8" w:rsidRDefault="001F0677" w:rsidP="00DF7E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F0677" w:rsidRPr="00B36ED8" w:rsidRDefault="001F0677" w:rsidP="00DF7EFC">
      <w:pPr>
        <w:shd w:val="clear" w:color="auto" w:fill="FFFFFF"/>
        <w:tabs>
          <w:tab w:val="left" w:pos="-284"/>
        </w:tabs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B36ED8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>(</w:t>
      </w:r>
      <w:r w:rsidRPr="00B36ED8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лей)</w:t>
      </w:r>
      <w:r w:rsidRPr="00B36ED8"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3"/>
        <w:gridCol w:w="1559"/>
      </w:tblGrid>
      <w:tr w:rsidR="001F0677" w:rsidRPr="00A8511C" w:rsidTr="00023785">
        <w:trPr>
          <w:trHeight w:val="535"/>
        </w:trPr>
        <w:tc>
          <w:tcPr>
            <w:tcW w:w="2694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</w:rPr>
              <w:t>Кассовое исполнение</w:t>
            </w:r>
          </w:p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0677" w:rsidRPr="00A8511C" w:rsidTr="00023785">
        <w:tc>
          <w:tcPr>
            <w:tcW w:w="2694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F0677" w:rsidRPr="00A8511C" w:rsidRDefault="001F0677" w:rsidP="0002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8511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85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1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8511C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1F0677" w:rsidRPr="00A8511C" w:rsidRDefault="001F0677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E64852" w:rsidP="00A910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-432,2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8511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85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1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8511C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1F0677" w:rsidRPr="00A8511C" w:rsidRDefault="00E64852" w:rsidP="005548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- 4648,8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1F0677" w:rsidRPr="00A8511C" w:rsidRDefault="00E64852" w:rsidP="005548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- 4648,8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1F0677" w:rsidRPr="00A8511C" w:rsidRDefault="001F0677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E64852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- 4648,8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 xml:space="preserve">01 05 02 01 10 0000 510   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1F0677" w:rsidRPr="00A8511C" w:rsidRDefault="001F0677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0677" w:rsidRPr="00A8511C" w:rsidRDefault="00E64852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- 4648,8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8511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85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1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8511C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1F0677" w:rsidRPr="00A8511C" w:rsidRDefault="00E64852" w:rsidP="00E648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4216,6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1F0677" w:rsidRPr="00A8511C" w:rsidRDefault="00E64852" w:rsidP="00E350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4216,6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1F0677" w:rsidRPr="00A8511C" w:rsidRDefault="00E64852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4216,6</w:t>
            </w:r>
          </w:p>
        </w:tc>
      </w:tr>
      <w:tr w:rsidR="001F0677" w:rsidRPr="00A8511C" w:rsidTr="00023785">
        <w:tc>
          <w:tcPr>
            <w:tcW w:w="2694" w:type="dxa"/>
            <w:vAlign w:val="bottom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953" w:type="dxa"/>
          </w:tcPr>
          <w:p w:rsidR="001F0677" w:rsidRPr="00A8511C" w:rsidRDefault="001F0677" w:rsidP="00E3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vAlign w:val="bottom"/>
          </w:tcPr>
          <w:p w:rsidR="001F0677" w:rsidRPr="00A8511C" w:rsidRDefault="00E64852" w:rsidP="00E3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4216,6</w:t>
            </w:r>
          </w:p>
        </w:tc>
      </w:tr>
    </w:tbl>
    <w:p w:rsidR="001F0677" w:rsidRPr="00B36ED8" w:rsidRDefault="001F0677" w:rsidP="00E3503F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p w:rsidR="001F0677" w:rsidRPr="00B36ED8" w:rsidRDefault="001F0677" w:rsidP="00B36ED8">
      <w:pPr>
        <w:spacing w:after="0" w:line="240" w:lineRule="auto"/>
        <w:rPr>
          <w:rFonts w:ascii="Times New Roman" w:hAnsi="Times New Roman"/>
        </w:rPr>
      </w:pPr>
    </w:p>
    <w:sectPr w:rsidR="001F0677" w:rsidRPr="00B36ED8" w:rsidSect="007D239B">
      <w:footerReference w:type="even" r:id="rId9"/>
      <w:foot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1B" w:rsidRDefault="007C521B" w:rsidP="00BA0BB6">
      <w:pPr>
        <w:spacing w:after="0" w:line="240" w:lineRule="auto"/>
      </w:pPr>
      <w:r>
        <w:separator/>
      </w:r>
    </w:p>
  </w:endnote>
  <w:endnote w:type="continuationSeparator" w:id="1">
    <w:p w:rsidR="007C521B" w:rsidRDefault="007C521B" w:rsidP="00BA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BF" w:rsidRDefault="009B7848" w:rsidP="001C4A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7C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7CBF" w:rsidRDefault="006C7C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BF" w:rsidRDefault="009B7848">
    <w:pPr>
      <w:pStyle w:val="a6"/>
      <w:jc w:val="center"/>
    </w:pPr>
    <w:fldSimple w:instr=" PAGE   \* MERGEFORMAT ">
      <w:r w:rsidR="00DA5E19">
        <w:rPr>
          <w:noProof/>
        </w:rPr>
        <w:t>16</w:t>
      </w:r>
    </w:fldSimple>
  </w:p>
  <w:p w:rsidR="006C7CBF" w:rsidRDefault="006C7C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1B" w:rsidRDefault="007C521B" w:rsidP="00BA0BB6">
      <w:pPr>
        <w:spacing w:after="0" w:line="240" w:lineRule="auto"/>
      </w:pPr>
      <w:r>
        <w:separator/>
      </w:r>
    </w:p>
  </w:footnote>
  <w:footnote w:type="continuationSeparator" w:id="1">
    <w:p w:rsidR="007C521B" w:rsidRDefault="007C521B" w:rsidP="00BA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A20"/>
    <w:multiLevelType w:val="multilevel"/>
    <w:tmpl w:val="C45697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06B040ED"/>
    <w:multiLevelType w:val="multilevel"/>
    <w:tmpl w:val="C268A70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2">
    <w:nsid w:val="0CB47955"/>
    <w:multiLevelType w:val="multilevel"/>
    <w:tmpl w:val="A32662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B1C95"/>
    <w:multiLevelType w:val="multilevel"/>
    <w:tmpl w:val="4562515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cs="Times New Roman" w:hint="default"/>
      </w:rPr>
    </w:lvl>
  </w:abstractNum>
  <w:abstractNum w:abstractNumId="5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2637EA"/>
    <w:multiLevelType w:val="multilevel"/>
    <w:tmpl w:val="B20E4E3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4FDF71E3"/>
    <w:multiLevelType w:val="hybridMultilevel"/>
    <w:tmpl w:val="0A5CD8A2"/>
    <w:lvl w:ilvl="0" w:tplc="3FC0FC54">
      <w:start w:val="1"/>
      <w:numFmt w:val="decimal"/>
      <w:lvlText w:val="%1)"/>
      <w:lvlJc w:val="left"/>
      <w:pPr>
        <w:ind w:left="1931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9177B0"/>
    <w:multiLevelType w:val="multilevel"/>
    <w:tmpl w:val="D9E0FA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9">
    <w:nsid w:val="6A201A1C"/>
    <w:multiLevelType w:val="multilevel"/>
    <w:tmpl w:val="BE5A31F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ED8"/>
    <w:rsid w:val="00012111"/>
    <w:rsid w:val="00017F8B"/>
    <w:rsid w:val="00023785"/>
    <w:rsid w:val="000323DB"/>
    <w:rsid w:val="00037628"/>
    <w:rsid w:val="0006279C"/>
    <w:rsid w:val="000736FD"/>
    <w:rsid w:val="000833EC"/>
    <w:rsid w:val="00094848"/>
    <w:rsid w:val="000949D1"/>
    <w:rsid w:val="000A12E3"/>
    <w:rsid w:val="000C15EF"/>
    <w:rsid w:val="000C3764"/>
    <w:rsid w:val="000D1408"/>
    <w:rsid w:val="000D2731"/>
    <w:rsid w:val="000E0D36"/>
    <w:rsid w:val="000E4BD3"/>
    <w:rsid w:val="000E74BB"/>
    <w:rsid w:val="000F6A9B"/>
    <w:rsid w:val="0010084D"/>
    <w:rsid w:val="00101E0D"/>
    <w:rsid w:val="00102FA3"/>
    <w:rsid w:val="001044A8"/>
    <w:rsid w:val="0011354F"/>
    <w:rsid w:val="001245C3"/>
    <w:rsid w:val="0013012D"/>
    <w:rsid w:val="001315A9"/>
    <w:rsid w:val="0013225F"/>
    <w:rsid w:val="00135874"/>
    <w:rsid w:val="00167606"/>
    <w:rsid w:val="001700DF"/>
    <w:rsid w:val="0017396A"/>
    <w:rsid w:val="00173E36"/>
    <w:rsid w:val="00180D97"/>
    <w:rsid w:val="00180EDD"/>
    <w:rsid w:val="00197572"/>
    <w:rsid w:val="001B3071"/>
    <w:rsid w:val="001B3080"/>
    <w:rsid w:val="001C4A37"/>
    <w:rsid w:val="001D794A"/>
    <w:rsid w:val="001E203D"/>
    <w:rsid w:val="001F0677"/>
    <w:rsid w:val="001F321F"/>
    <w:rsid w:val="001F3D83"/>
    <w:rsid w:val="00207BC7"/>
    <w:rsid w:val="00215C9F"/>
    <w:rsid w:val="0021643E"/>
    <w:rsid w:val="00224CA6"/>
    <w:rsid w:val="00232352"/>
    <w:rsid w:val="00235061"/>
    <w:rsid w:val="00241288"/>
    <w:rsid w:val="00261D28"/>
    <w:rsid w:val="0026726A"/>
    <w:rsid w:val="00267F15"/>
    <w:rsid w:val="002729AE"/>
    <w:rsid w:val="00274238"/>
    <w:rsid w:val="00283123"/>
    <w:rsid w:val="002A2A91"/>
    <w:rsid w:val="002B7A85"/>
    <w:rsid w:val="002F4899"/>
    <w:rsid w:val="002F57B0"/>
    <w:rsid w:val="003065FE"/>
    <w:rsid w:val="00306BBC"/>
    <w:rsid w:val="003152AC"/>
    <w:rsid w:val="00321965"/>
    <w:rsid w:val="003326E2"/>
    <w:rsid w:val="00334358"/>
    <w:rsid w:val="003525E8"/>
    <w:rsid w:val="00354094"/>
    <w:rsid w:val="0035566A"/>
    <w:rsid w:val="0038522E"/>
    <w:rsid w:val="003A2E5B"/>
    <w:rsid w:val="003B516A"/>
    <w:rsid w:val="003C5A09"/>
    <w:rsid w:val="003D1287"/>
    <w:rsid w:val="003D48CB"/>
    <w:rsid w:val="003D6C2D"/>
    <w:rsid w:val="003F4198"/>
    <w:rsid w:val="003F4476"/>
    <w:rsid w:val="004075E8"/>
    <w:rsid w:val="004149F2"/>
    <w:rsid w:val="00430F0E"/>
    <w:rsid w:val="00444BC7"/>
    <w:rsid w:val="004461F5"/>
    <w:rsid w:val="00446312"/>
    <w:rsid w:val="0047199B"/>
    <w:rsid w:val="00472179"/>
    <w:rsid w:val="00472AFA"/>
    <w:rsid w:val="00484FA5"/>
    <w:rsid w:val="004A3AD6"/>
    <w:rsid w:val="004A5F0F"/>
    <w:rsid w:val="004A6041"/>
    <w:rsid w:val="004C0E8F"/>
    <w:rsid w:val="004F3A95"/>
    <w:rsid w:val="004F4AB7"/>
    <w:rsid w:val="00540407"/>
    <w:rsid w:val="00542DD8"/>
    <w:rsid w:val="005472B6"/>
    <w:rsid w:val="00547EBA"/>
    <w:rsid w:val="005548FE"/>
    <w:rsid w:val="00560DA7"/>
    <w:rsid w:val="00572436"/>
    <w:rsid w:val="00576206"/>
    <w:rsid w:val="00584F62"/>
    <w:rsid w:val="005871CF"/>
    <w:rsid w:val="00590F8E"/>
    <w:rsid w:val="005B5C16"/>
    <w:rsid w:val="005D2E10"/>
    <w:rsid w:val="005D3B3B"/>
    <w:rsid w:val="005E0243"/>
    <w:rsid w:val="005E6969"/>
    <w:rsid w:val="006056D4"/>
    <w:rsid w:val="0063448F"/>
    <w:rsid w:val="00641A8E"/>
    <w:rsid w:val="00665317"/>
    <w:rsid w:val="0067305C"/>
    <w:rsid w:val="00675B08"/>
    <w:rsid w:val="006815F3"/>
    <w:rsid w:val="006A3C0D"/>
    <w:rsid w:val="006C7CBF"/>
    <w:rsid w:val="006C7DFE"/>
    <w:rsid w:val="006D0B9E"/>
    <w:rsid w:val="006D7448"/>
    <w:rsid w:val="006E7266"/>
    <w:rsid w:val="006E7393"/>
    <w:rsid w:val="006F14DA"/>
    <w:rsid w:val="00700F59"/>
    <w:rsid w:val="007018F8"/>
    <w:rsid w:val="0071297B"/>
    <w:rsid w:val="00716067"/>
    <w:rsid w:val="0072089B"/>
    <w:rsid w:val="00724596"/>
    <w:rsid w:val="00727118"/>
    <w:rsid w:val="007328AE"/>
    <w:rsid w:val="0073427D"/>
    <w:rsid w:val="00736E22"/>
    <w:rsid w:val="007423B2"/>
    <w:rsid w:val="00760F32"/>
    <w:rsid w:val="007721C4"/>
    <w:rsid w:val="00776509"/>
    <w:rsid w:val="007926E4"/>
    <w:rsid w:val="007A1A9D"/>
    <w:rsid w:val="007A6DE0"/>
    <w:rsid w:val="007B65F9"/>
    <w:rsid w:val="007B7E8E"/>
    <w:rsid w:val="007C521B"/>
    <w:rsid w:val="007D239B"/>
    <w:rsid w:val="007E1EB2"/>
    <w:rsid w:val="007E3BD3"/>
    <w:rsid w:val="007E4E49"/>
    <w:rsid w:val="00806B07"/>
    <w:rsid w:val="0081076E"/>
    <w:rsid w:val="00810B0C"/>
    <w:rsid w:val="00813441"/>
    <w:rsid w:val="0082237B"/>
    <w:rsid w:val="00823618"/>
    <w:rsid w:val="008366CB"/>
    <w:rsid w:val="00861C7A"/>
    <w:rsid w:val="00872AF1"/>
    <w:rsid w:val="008844D2"/>
    <w:rsid w:val="008A6DD7"/>
    <w:rsid w:val="008C568B"/>
    <w:rsid w:val="008C7D3C"/>
    <w:rsid w:val="008E24B7"/>
    <w:rsid w:val="008E4DDB"/>
    <w:rsid w:val="008F2135"/>
    <w:rsid w:val="008F39C6"/>
    <w:rsid w:val="0093742D"/>
    <w:rsid w:val="00984F8D"/>
    <w:rsid w:val="009B16BF"/>
    <w:rsid w:val="009B73D4"/>
    <w:rsid w:val="009B7848"/>
    <w:rsid w:val="009D6BFC"/>
    <w:rsid w:val="009F2BBD"/>
    <w:rsid w:val="009F5EDF"/>
    <w:rsid w:val="009F6E48"/>
    <w:rsid w:val="00A03263"/>
    <w:rsid w:val="00A05E1E"/>
    <w:rsid w:val="00A072E4"/>
    <w:rsid w:val="00A2508D"/>
    <w:rsid w:val="00A30C71"/>
    <w:rsid w:val="00A31284"/>
    <w:rsid w:val="00A325C8"/>
    <w:rsid w:val="00A4139A"/>
    <w:rsid w:val="00A41F4F"/>
    <w:rsid w:val="00A45F50"/>
    <w:rsid w:val="00A71124"/>
    <w:rsid w:val="00A73D67"/>
    <w:rsid w:val="00A817CF"/>
    <w:rsid w:val="00A8511C"/>
    <w:rsid w:val="00A86A1F"/>
    <w:rsid w:val="00A910E6"/>
    <w:rsid w:val="00A96AE4"/>
    <w:rsid w:val="00AA37C4"/>
    <w:rsid w:val="00AB5725"/>
    <w:rsid w:val="00AC3E11"/>
    <w:rsid w:val="00AC3EDA"/>
    <w:rsid w:val="00AF4A03"/>
    <w:rsid w:val="00AF76CA"/>
    <w:rsid w:val="00B02850"/>
    <w:rsid w:val="00B0513B"/>
    <w:rsid w:val="00B06AE2"/>
    <w:rsid w:val="00B118BE"/>
    <w:rsid w:val="00B21A4F"/>
    <w:rsid w:val="00B24FB1"/>
    <w:rsid w:val="00B36ED8"/>
    <w:rsid w:val="00B415B6"/>
    <w:rsid w:val="00B41BCD"/>
    <w:rsid w:val="00B51FCF"/>
    <w:rsid w:val="00B669DE"/>
    <w:rsid w:val="00BA0BB6"/>
    <w:rsid w:val="00BE0A74"/>
    <w:rsid w:val="00C21B9C"/>
    <w:rsid w:val="00C232A6"/>
    <w:rsid w:val="00C323AD"/>
    <w:rsid w:val="00C54635"/>
    <w:rsid w:val="00C5466B"/>
    <w:rsid w:val="00C55AAB"/>
    <w:rsid w:val="00C56F87"/>
    <w:rsid w:val="00C57916"/>
    <w:rsid w:val="00C62B67"/>
    <w:rsid w:val="00C81730"/>
    <w:rsid w:val="00C82F50"/>
    <w:rsid w:val="00CA4EB8"/>
    <w:rsid w:val="00CA54E1"/>
    <w:rsid w:val="00CB358B"/>
    <w:rsid w:val="00CB5A2D"/>
    <w:rsid w:val="00CD3650"/>
    <w:rsid w:val="00CD6B2A"/>
    <w:rsid w:val="00CE69B5"/>
    <w:rsid w:val="00CF7143"/>
    <w:rsid w:val="00D0235F"/>
    <w:rsid w:val="00D03463"/>
    <w:rsid w:val="00D042DE"/>
    <w:rsid w:val="00D045CC"/>
    <w:rsid w:val="00D226C4"/>
    <w:rsid w:val="00D34087"/>
    <w:rsid w:val="00D502EA"/>
    <w:rsid w:val="00D700C7"/>
    <w:rsid w:val="00D84884"/>
    <w:rsid w:val="00D90633"/>
    <w:rsid w:val="00D95DAA"/>
    <w:rsid w:val="00DA111E"/>
    <w:rsid w:val="00DA5E19"/>
    <w:rsid w:val="00DC2895"/>
    <w:rsid w:val="00DC2FCC"/>
    <w:rsid w:val="00DD22DB"/>
    <w:rsid w:val="00DE0C23"/>
    <w:rsid w:val="00DE2316"/>
    <w:rsid w:val="00DE4344"/>
    <w:rsid w:val="00DE52B3"/>
    <w:rsid w:val="00DF7EFC"/>
    <w:rsid w:val="00E12A63"/>
    <w:rsid w:val="00E138DF"/>
    <w:rsid w:val="00E3501A"/>
    <w:rsid w:val="00E3503F"/>
    <w:rsid w:val="00E55A15"/>
    <w:rsid w:val="00E64852"/>
    <w:rsid w:val="00E702F1"/>
    <w:rsid w:val="00E750A0"/>
    <w:rsid w:val="00E8047F"/>
    <w:rsid w:val="00E821D0"/>
    <w:rsid w:val="00E84A9F"/>
    <w:rsid w:val="00EA53A7"/>
    <w:rsid w:val="00EC3697"/>
    <w:rsid w:val="00ED6827"/>
    <w:rsid w:val="00EF1583"/>
    <w:rsid w:val="00EF7FD9"/>
    <w:rsid w:val="00F01BB9"/>
    <w:rsid w:val="00F0744D"/>
    <w:rsid w:val="00F2029C"/>
    <w:rsid w:val="00F218DD"/>
    <w:rsid w:val="00F31F95"/>
    <w:rsid w:val="00F36BF3"/>
    <w:rsid w:val="00F44883"/>
    <w:rsid w:val="00F5178E"/>
    <w:rsid w:val="00F5575C"/>
    <w:rsid w:val="00F57C5E"/>
    <w:rsid w:val="00F67820"/>
    <w:rsid w:val="00F72C2F"/>
    <w:rsid w:val="00F7311D"/>
    <w:rsid w:val="00F734CA"/>
    <w:rsid w:val="00F91AAA"/>
    <w:rsid w:val="00FA1240"/>
    <w:rsid w:val="00FB31F0"/>
    <w:rsid w:val="00FC16F3"/>
    <w:rsid w:val="00FD74DA"/>
    <w:rsid w:val="00FE0CEC"/>
    <w:rsid w:val="00FE0EC2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Message Header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No List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B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36E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6ED8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locked/>
    <w:rsid w:val="005D3B3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4"/>
      <w:szCs w:val="20"/>
    </w:rPr>
  </w:style>
  <w:style w:type="paragraph" w:styleId="4">
    <w:name w:val="heading 4"/>
    <w:basedOn w:val="a"/>
    <w:next w:val="a"/>
    <w:link w:val="40"/>
    <w:qFormat/>
    <w:locked/>
    <w:rsid w:val="005D3B3B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5D3B3B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ED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36ED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Body Text"/>
    <w:basedOn w:val="a"/>
    <w:link w:val="a4"/>
    <w:rsid w:val="00B36ED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locked/>
    <w:rsid w:val="00B36ED8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B36ED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36E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6ED8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rsid w:val="00B36ED8"/>
    <w:rPr>
      <w:rFonts w:cs="Times New Roman"/>
    </w:rPr>
  </w:style>
  <w:style w:type="paragraph" w:styleId="a9">
    <w:name w:val="header"/>
    <w:basedOn w:val="a"/>
    <w:link w:val="aa"/>
    <w:rsid w:val="00B36E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locked/>
    <w:rsid w:val="00B36ED8"/>
    <w:rPr>
      <w:rFonts w:ascii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B36ED8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c">
    <w:name w:val="Название Знак"/>
    <w:basedOn w:val="a0"/>
    <w:link w:val="ab"/>
    <w:locked/>
    <w:rsid w:val="00B36ED8"/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B36E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B36ED8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e">
    <w:name w:val="Balloon Text"/>
    <w:basedOn w:val="a"/>
    <w:link w:val="af"/>
    <w:semiHidden/>
    <w:rsid w:val="00B3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36ED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D3B3B"/>
    <w:rPr>
      <w:rFonts w:ascii="Times New Roman" w:hAnsi="Times New Roman"/>
      <w:b/>
      <w:sz w:val="44"/>
    </w:rPr>
  </w:style>
  <w:style w:type="character" w:customStyle="1" w:styleId="40">
    <w:name w:val="Заголовок 4 Знак"/>
    <w:basedOn w:val="a0"/>
    <w:link w:val="4"/>
    <w:rsid w:val="005D3B3B"/>
    <w:rPr>
      <w:rFonts w:ascii="Times New Roman" w:hAnsi="Times New Roman"/>
      <w:b/>
      <w:sz w:val="28"/>
    </w:rPr>
  </w:style>
  <w:style w:type="character" w:customStyle="1" w:styleId="60">
    <w:name w:val="Заголовок 6 Знак"/>
    <w:basedOn w:val="a0"/>
    <w:link w:val="6"/>
    <w:rsid w:val="005D3B3B"/>
    <w:rPr>
      <w:rFonts w:ascii="Times New Roman" w:hAnsi="Times New Roman"/>
      <w:sz w:val="28"/>
    </w:rPr>
  </w:style>
  <w:style w:type="paragraph" w:customStyle="1" w:styleId="ConsPlusNormal">
    <w:name w:val="ConsPlusNormal"/>
    <w:rsid w:val="005D3B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3B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D3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rsid w:val="005D3B3B"/>
    <w:pPr>
      <w:keepNext/>
      <w:spacing w:before="120" w:after="0"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5">
    <w:name w:val="çàãîëîâîê 5"/>
    <w:basedOn w:val="a"/>
    <w:next w:val="a"/>
    <w:rsid w:val="005D3B3B"/>
    <w:pPr>
      <w:keepNext/>
      <w:spacing w:before="120" w:after="0" w:line="240" w:lineRule="auto"/>
    </w:pPr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rsid w:val="005D3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B3B"/>
    <w:rPr>
      <w:rFonts w:ascii="Courier New" w:hAnsi="Courier New" w:cs="Courier New"/>
    </w:rPr>
  </w:style>
  <w:style w:type="paragraph" w:customStyle="1" w:styleId="af0">
    <w:name w:val="Îáû÷íûé"/>
    <w:rsid w:val="005D3B3B"/>
    <w:rPr>
      <w:rFonts w:ascii="Times New Roman" w:hAnsi="Times New Roman"/>
    </w:rPr>
  </w:style>
  <w:style w:type="paragraph" w:styleId="af1">
    <w:name w:val="Message Header"/>
    <w:basedOn w:val="a3"/>
    <w:link w:val="af2"/>
    <w:rsid w:val="005D3B3B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f2">
    <w:name w:val="Шапка Знак"/>
    <w:basedOn w:val="a0"/>
    <w:link w:val="af1"/>
    <w:rsid w:val="005D3B3B"/>
    <w:rPr>
      <w:rFonts w:ascii="Times New Roman" w:hAnsi="Times New Roman"/>
      <w:lang w:eastAsia="en-US"/>
    </w:rPr>
  </w:style>
  <w:style w:type="paragraph" w:styleId="af3">
    <w:name w:val="Plain Text"/>
    <w:basedOn w:val="a"/>
    <w:link w:val="af4"/>
    <w:rsid w:val="005D3B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5D3B3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EE47-CC54-4386-B352-5F4A2B42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18</Pages>
  <Words>4256</Words>
  <Characters>28822</Characters>
  <Application>Microsoft Office Word</Application>
  <DocSecurity>0</DocSecurity>
  <Lines>240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84</cp:revision>
  <cp:lastPrinted>2015-03-30T10:10:00Z</cp:lastPrinted>
  <dcterms:created xsi:type="dcterms:W3CDTF">2013-04-12T09:57:00Z</dcterms:created>
  <dcterms:modified xsi:type="dcterms:W3CDTF">2015-05-13T05:48:00Z</dcterms:modified>
</cp:coreProperties>
</file>