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F1" w:rsidRPr="00C507F1" w:rsidRDefault="00C507F1" w:rsidP="00C50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0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Реестр информационных систем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6549"/>
        <w:gridCol w:w="1606"/>
      </w:tblGrid>
      <w:tr w:rsidR="00E10968" w:rsidRPr="00C507F1" w:rsidTr="00E10968">
        <w:trPr>
          <w:trHeight w:val="300"/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информационной системы</w:t>
            </w:r>
          </w:p>
        </w:tc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B903C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E10968" w:rsidRPr="00C507F1" w:rsidTr="00E1096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«Государственные услуги»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"СМАРТ-Бюджет"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"Бюджет-КС"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«Турбо-Бухгалтер»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система «Консультант Плюс»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система «Гарант»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615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Интегрированная система электронного документооборота и архива Администрации Смоленской области и органов исполнительной власти Смоленской области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«Мониторинг </w:t>
            </w:r>
            <w:proofErr w:type="spellStart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Регламентируемая отчетность»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годный</w:t>
            </w: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оценки эффективности деятельности ОИВ Смоленской области»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и муниципальных услуг Смоленской области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Предприятие 1С Бухгалтерия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электронного  документооборота Федерального казначейства (СЭД)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АСТ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Налогоплательщик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33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электронного документооборота «Астрал – Отчёт»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68" w:rsidRPr="00C507F1" w:rsidTr="00E10968">
        <w:trPr>
          <w:trHeight w:val="915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закупок для государственных и муниципальных нужд АИС ПОЗ (Сбор от ОИВ и МО Смоленской области, систематизация, обобщение и предоставление прогноза закупок для государственных и муниципальных нужд в </w:t>
            </w:r>
            <w:proofErr w:type="spellStart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Митнэкономразвитие</w:t>
            </w:r>
            <w:proofErr w:type="spellEnd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E10968" w:rsidRPr="00C507F1" w:rsidTr="00E10968">
        <w:trPr>
          <w:trHeight w:val="1590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подготовки обобщённых сведений торгового реестра субъекта Российской Федерации (Подготовка сведений о торговых организациях муниципальных </w:t>
            </w:r>
            <w:proofErr w:type="spellStart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образваний</w:t>
            </w:r>
            <w:proofErr w:type="spellEnd"/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области. Формирование обобщённых сведений о торговых организациях. Формирование Единого торгового реестра Смоленской области. Передача данных из торгового реестра Смоленской области в Министерство промышленности и торговли Российской Федерации)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68" w:rsidRPr="00C507F1" w:rsidTr="00E10968">
        <w:trPr>
          <w:trHeight w:val="645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68" w:rsidRPr="00E10968" w:rsidRDefault="00E10968" w:rsidP="00E109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«Соотечественники»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968" w:rsidRPr="00C507F1" w:rsidRDefault="00E10968" w:rsidP="00C5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70E4" w:rsidRDefault="007070E4"/>
    <w:sectPr w:rsidR="007070E4" w:rsidSect="003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3E3F"/>
    <w:multiLevelType w:val="hybridMultilevel"/>
    <w:tmpl w:val="65C2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0898"/>
    <w:rsid w:val="00240898"/>
    <w:rsid w:val="00331AA4"/>
    <w:rsid w:val="007070E4"/>
    <w:rsid w:val="00B903C0"/>
    <w:rsid w:val="00C507F1"/>
    <w:rsid w:val="00E1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A4"/>
  </w:style>
  <w:style w:type="paragraph" w:styleId="1">
    <w:name w:val="heading 1"/>
    <w:basedOn w:val="a"/>
    <w:link w:val="10"/>
    <w:uiPriority w:val="9"/>
    <w:qFormat/>
    <w:rsid w:val="00C5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0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AxelJ</dc:creator>
  <cp:keywords/>
  <dc:description/>
  <cp:lastModifiedBy>WIN7XP</cp:lastModifiedBy>
  <cp:revision>4</cp:revision>
  <dcterms:created xsi:type="dcterms:W3CDTF">2014-04-18T10:27:00Z</dcterms:created>
  <dcterms:modified xsi:type="dcterms:W3CDTF">2014-04-28T05:56:00Z</dcterms:modified>
</cp:coreProperties>
</file>