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7A" w:rsidRPr="00C77A7A" w:rsidRDefault="00C77A7A" w:rsidP="00C77A7A">
      <w:pPr>
        <w:tabs>
          <w:tab w:val="left" w:pos="450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tabs>
          <w:tab w:val="left" w:pos="4140"/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7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  Ш  Е  Н  И  Е</w:t>
      </w: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7A7A" w:rsidRPr="00C77A7A" w:rsidRDefault="00C77A7A" w:rsidP="00C7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00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16881" w:rsidRPr="00402932" w:rsidRDefault="00916881" w:rsidP="009168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05" w:type="dxa"/>
        <w:tblLook w:val="04A0"/>
      </w:tblPr>
      <w:tblGrid>
        <w:gridCol w:w="5070"/>
        <w:gridCol w:w="5635"/>
      </w:tblGrid>
      <w:tr w:rsidR="00456B79" w:rsidRPr="00402932" w:rsidTr="00456B79">
        <w:tc>
          <w:tcPr>
            <w:tcW w:w="5070" w:type="dxa"/>
          </w:tcPr>
          <w:p w:rsidR="00456B79" w:rsidRPr="00402932" w:rsidRDefault="00456B79" w:rsidP="00B777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3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и условиях предоставления в аренду объектов муниципальной собственности </w:t>
            </w:r>
            <w:r w:rsidR="00B77728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 Кардымовского района</w:t>
            </w:r>
            <w:r w:rsidRPr="0040293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включенных в перечень имущества, находящегося в муниципальной собственности </w:t>
            </w:r>
            <w:r w:rsidR="00B77728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 Кардымовского района</w:t>
            </w:r>
            <w:r w:rsidRPr="0040293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5635" w:type="dxa"/>
          </w:tcPr>
          <w:p w:rsidR="00456B79" w:rsidRPr="00402932" w:rsidRDefault="00456B79" w:rsidP="005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932" w:rsidRDefault="00402932" w:rsidP="0045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13" w:rsidRPr="00402932" w:rsidRDefault="00456B79" w:rsidP="0045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32">
        <w:rPr>
          <w:rFonts w:ascii="Times New Roman" w:hAnsi="Times New Roman" w:cs="Times New Roman"/>
          <w:sz w:val="28"/>
          <w:szCs w:val="28"/>
        </w:rPr>
        <w:t>В целях реализации Федерального закона "О развитии малого и среднего предпринимательства в Российской Федерации"</w:t>
      </w:r>
      <w:r w:rsidR="00DF7C87" w:rsidRPr="00402932">
        <w:rPr>
          <w:rFonts w:ascii="Times New Roman" w:hAnsi="Times New Roman" w:cs="Times New Roman"/>
          <w:sz w:val="28"/>
          <w:szCs w:val="28"/>
        </w:rPr>
        <w:t>,</w:t>
      </w:r>
      <w:r w:rsidR="00DF7C87" w:rsidRPr="00402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801">
        <w:rPr>
          <w:rFonts w:ascii="Times New Roman" w:hAnsi="Times New Roman" w:cs="Times New Roman"/>
          <w:sz w:val="28"/>
          <w:szCs w:val="28"/>
        </w:rPr>
        <w:t>Совет депутатов</w:t>
      </w:r>
      <w:r w:rsidR="00C82BB5" w:rsidRPr="00402932">
        <w:rPr>
          <w:rFonts w:ascii="Times New Roman" w:hAnsi="Times New Roman" w:cs="Times New Roman"/>
          <w:sz w:val="28"/>
          <w:szCs w:val="28"/>
        </w:rPr>
        <w:t xml:space="preserve"> </w:t>
      </w:r>
      <w:r w:rsidR="00B77728"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Кардымовского района  </w:t>
      </w:r>
      <w:r w:rsidR="00C82BB5" w:rsidRPr="0040293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35E13" w:rsidRPr="00402932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402932" w:rsidRDefault="00095801" w:rsidP="00C8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="00635E13" w:rsidRPr="00402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911" w:rsidRPr="00402932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32" w:rsidRDefault="00635E13" w:rsidP="0045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56B79" w:rsidRPr="00402932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предоставления в аренду объектов муниципальной собственности </w:t>
      </w:r>
      <w:r w:rsidR="00B77728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456B79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B77728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B77728" w:rsidRPr="00402932">
        <w:rPr>
          <w:rFonts w:ascii="Times New Roman" w:hAnsi="Times New Roman" w:cs="Times New Roman"/>
          <w:sz w:val="28"/>
          <w:szCs w:val="28"/>
        </w:rPr>
        <w:t xml:space="preserve"> </w:t>
      </w:r>
      <w:r w:rsidR="00456B79" w:rsidRPr="00402932">
        <w:rPr>
          <w:rFonts w:ascii="Times New Roman" w:hAnsi="Times New Roman" w:cs="Times New Roman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A41911" w:rsidRPr="00402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E0" w:rsidRDefault="00C77A7A" w:rsidP="007B18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18E0" w:rsidRPr="007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8E0" w:rsidRPr="007B18E0">
        <w:rPr>
          <w:rFonts w:ascii="Times New Roman" w:hAnsi="Times New Roman" w:cs="Times New Roman"/>
          <w:sz w:val="28"/>
          <w:szCs w:val="28"/>
        </w:rPr>
        <w:t xml:space="preserve">Решение Совета депутатов Тюшинского сельского поселения Кардымовского района Смоленской области от 25.11.2008 № 48 «Об утверждении Положения о порядке сдачи в аренду имущества, находящегося в муниципальной  </w:t>
      </w:r>
      <w:r w:rsidR="007B18E0" w:rsidRPr="007B18E0">
        <w:rPr>
          <w:rFonts w:ascii="Times New Roman" w:hAnsi="Times New Roman" w:cs="Times New Roman"/>
          <w:sz w:val="28"/>
          <w:szCs w:val="28"/>
        </w:rPr>
        <w:lastRenderedPageBreak/>
        <w:t>собственности Тюшинского сельского поселения Кардымовского района Смоленской области» считать утратившим силу.</w:t>
      </w:r>
    </w:p>
    <w:p w:rsidR="00095801" w:rsidRPr="007B18E0" w:rsidRDefault="00095801" w:rsidP="000958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095801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 Администрации Тюшинского сельского поселения Кардымовского района Смоленской области.</w:t>
      </w:r>
    </w:p>
    <w:p w:rsidR="00C82BB5" w:rsidRDefault="00095801" w:rsidP="00095801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56B79" w:rsidRPr="004029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82BB5" w:rsidRPr="0040293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635E13" w:rsidRPr="00402932" w:rsidRDefault="00635E13" w:rsidP="0009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402932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C82BB5" w:rsidRPr="00402932" w:rsidTr="00C82BB5">
        <w:tc>
          <w:tcPr>
            <w:tcW w:w="5121" w:type="dxa"/>
          </w:tcPr>
          <w:p w:rsidR="00C82BB5" w:rsidRPr="00402932" w:rsidRDefault="00B77728" w:rsidP="00DF7C87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</w:p>
        </w:tc>
        <w:tc>
          <w:tcPr>
            <w:tcW w:w="5121" w:type="dxa"/>
          </w:tcPr>
          <w:p w:rsidR="00C82BB5" w:rsidRPr="00402932" w:rsidRDefault="00456B79" w:rsidP="00B77728">
            <w:pPr>
              <w:tabs>
                <w:tab w:val="left" w:pos="7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7C87"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2BB5" w:rsidRPr="0040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7728">
              <w:rPr>
                <w:rFonts w:ascii="Times New Roman" w:hAnsi="Times New Roman" w:cs="Times New Roman"/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9" w:rsidRDefault="00456B79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87" w:rsidRPr="00335357" w:rsidRDefault="007B18E0" w:rsidP="00DF7C87">
      <w:pPr>
        <w:pStyle w:val="3"/>
        <w:ind w:left="5387" w:firstLine="11"/>
        <w:rPr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</w:t>
      </w:r>
    </w:p>
    <w:p w:rsidR="00DF7C87" w:rsidRPr="00335357" w:rsidRDefault="007B18E0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335357" w:rsidRDefault="0033535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Тюшинского сельского поселения </w:t>
      </w:r>
    </w:p>
    <w:p w:rsidR="00DF7C87" w:rsidRPr="00335357" w:rsidRDefault="0033535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Кардымовского района</w:t>
      </w:r>
    </w:p>
    <w:p w:rsidR="00DF7C87" w:rsidRPr="0033535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</w:rPr>
      </w:pPr>
      <w:r w:rsidRPr="00335357">
        <w:rPr>
          <w:rFonts w:ascii="Times New Roman" w:hAnsi="Times New Roman" w:cs="Times New Roman"/>
        </w:rPr>
        <w:t>Смоленской  области</w:t>
      </w:r>
    </w:p>
    <w:p w:rsidR="00DF7C87" w:rsidRPr="0033535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</w:rPr>
      </w:pPr>
      <w:r w:rsidRPr="00335357">
        <w:rPr>
          <w:rFonts w:ascii="Times New Roman" w:hAnsi="Times New Roman" w:cs="Times New Roman"/>
        </w:rPr>
        <w:t xml:space="preserve">от </w:t>
      </w:r>
      <w:r w:rsidR="000200C7">
        <w:rPr>
          <w:rFonts w:ascii="Times New Roman" w:hAnsi="Times New Roman" w:cs="Times New Roman"/>
        </w:rPr>
        <w:t>08</w:t>
      </w:r>
      <w:r w:rsidRPr="00335357">
        <w:rPr>
          <w:rFonts w:ascii="Times New Roman" w:hAnsi="Times New Roman" w:cs="Times New Roman"/>
        </w:rPr>
        <w:t>.</w:t>
      </w:r>
      <w:r w:rsidR="000200C7">
        <w:rPr>
          <w:rFonts w:ascii="Times New Roman" w:hAnsi="Times New Roman" w:cs="Times New Roman"/>
        </w:rPr>
        <w:t>09</w:t>
      </w:r>
      <w:r w:rsidRPr="00335357">
        <w:rPr>
          <w:rFonts w:ascii="Times New Roman" w:hAnsi="Times New Roman" w:cs="Times New Roman"/>
        </w:rPr>
        <w:t>.20</w:t>
      </w:r>
      <w:r w:rsidR="00B005D6" w:rsidRPr="00335357">
        <w:rPr>
          <w:rFonts w:ascii="Times New Roman" w:hAnsi="Times New Roman" w:cs="Times New Roman"/>
        </w:rPr>
        <w:t>17</w:t>
      </w:r>
      <w:r w:rsidRPr="00335357">
        <w:rPr>
          <w:rFonts w:ascii="Times New Roman" w:hAnsi="Times New Roman" w:cs="Times New Roman"/>
        </w:rPr>
        <w:t xml:space="preserve"> № </w:t>
      </w:r>
      <w:r w:rsidR="000200C7">
        <w:rPr>
          <w:rFonts w:ascii="Times New Roman" w:hAnsi="Times New Roman" w:cs="Times New Roman"/>
        </w:rPr>
        <w:t>20</w:t>
      </w:r>
    </w:p>
    <w:p w:rsidR="00DF7C87" w:rsidRDefault="00DF7C87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9" w:rsidRDefault="00456B79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046B4" w:rsidRDefault="00456B79" w:rsidP="00456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79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в аренду объектов муниципальной собственности </w:t>
      </w:r>
      <w:r w:rsidR="00335357">
        <w:rPr>
          <w:rFonts w:ascii="Times New Roman" w:hAnsi="Times New Roman" w:cs="Times New Roman"/>
          <w:b/>
          <w:sz w:val="28"/>
          <w:szCs w:val="28"/>
        </w:rPr>
        <w:t>Тюшинского сельского поселения Кардымовского района</w:t>
      </w:r>
      <w:r w:rsidRPr="00456B7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335357">
        <w:rPr>
          <w:rFonts w:ascii="Times New Roman" w:hAnsi="Times New Roman" w:cs="Times New Roman"/>
          <w:b/>
          <w:sz w:val="28"/>
          <w:szCs w:val="28"/>
        </w:rPr>
        <w:t>Тюшинского сельского поселения Кардымовского района</w:t>
      </w:r>
      <w:r w:rsidRPr="00456B7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56B79" w:rsidRPr="00456B79" w:rsidRDefault="00456B79" w:rsidP="0045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E13" w:rsidRPr="00635E13" w:rsidRDefault="006046B4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72" w:rsidRPr="001C6A5A" w:rsidRDefault="00C17772" w:rsidP="001C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C6A5A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Гражданским кодексом Российской Федерации, </w:t>
      </w:r>
      <w:r w:rsidR="007835CA" w:rsidRPr="007835CA">
        <w:rPr>
          <w:rFonts w:ascii="Times New Roman" w:hAnsi="Times New Roman" w:cs="Times New Roman"/>
          <w:sz w:val="28"/>
          <w:szCs w:val="28"/>
        </w:rPr>
        <w:t>Положени</w:t>
      </w:r>
      <w:r w:rsidR="007835CA">
        <w:rPr>
          <w:rFonts w:ascii="Times New Roman" w:hAnsi="Times New Roman" w:cs="Times New Roman"/>
          <w:sz w:val="28"/>
          <w:szCs w:val="28"/>
        </w:rPr>
        <w:t xml:space="preserve">ем </w:t>
      </w:r>
      <w:r w:rsidR="007835CA" w:rsidRPr="007835CA">
        <w:rPr>
          <w:rFonts w:ascii="Times New Roman" w:hAnsi="Times New Roman" w:cs="Times New Roman"/>
          <w:sz w:val="28"/>
          <w:szCs w:val="28"/>
        </w:rPr>
        <w:t>о порядке управления и распоряжения муниципальной собственностью Тюшинского сельского поселения Кардымовского района Смоленской области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C6A5A" w:rsidRPr="001C6A5A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7835CA">
        <w:rPr>
          <w:rFonts w:ascii="Times New Roman" w:eastAsia="Calibri" w:hAnsi="Times New Roman" w:cs="Times New Roman"/>
          <w:sz w:val="28"/>
          <w:szCs w:val="28"/>
        </w:rPr>
        <w:t>Совета депутатов Тюшинского сельского поселения Кардымовского района Смоленской области</w:t>
      </w:r>
      <w:r w:rsidR="001C6A5A" w:rsidRPr="001C6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5CA" w:rsidRPr="007835CA">
        <w:rPr>
          <w:rFonts w:ascii="Times New Roman" w:eastAsia="Calibri" w:hAnsi="Times New Roman" w:cs="Times New Roman"/>
          <w:sz w:val="28"/>
          <w:szCs w:val="28"/>
        </w:rPr>
        <w:t>от 15.10.2010 № 32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, </w:t>
      </w:r>
      <w:r w:rsidRPr="001C6A5A">
        <w:rPr>
          <w:rFonts w:ascii="Times New Roman" w:hAnsi="Times New Roman" w:cs="Times New Roman"/>
          <w:sz w:val="28"/>
          <w:szCs w:val="28"/>
        </w:rPr>
        <w:t xml:space="preserve">устанавливаются правила предоставления в аренду объектов 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C6A5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835CA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 </w:t>
      </w:r>
      <w:r w:rsidRPr="001C6A5A">
        <w:rPr>
          <w:rFonts w:ascii="Times New Roman" w:hAnsi="Times New Roman" w:cs="Times New Roman"/>
          <w:sz w:val="28"/>
          <w:szCs w:val="28"/>
        </w:rPr>
        <w:t xml:space="preserve">Смоленской области, включенных в перечень имущества, находящегося в </w:t>
      </w:r>
      <w:r w:rsidR="001C6A5A" w:rsidRPr="001C6A5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C6A5A" w:rsidRPr="001C6A5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835CA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C6A5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соответственно - объекты, перечень), а также льготы для субъектов малого и среднего предпринимательства, занимающихся социальн</w:t>
      </w:r>
      <w:r w:rsidR="001C6A5A" w:rsidRPr="001C6A5A">
        <w:rPr>
          <w:rFonts w:ascii="Times New Roman" w:hAnsi="Times New Roman" w:cs="Times New Roman"/>
          <w:sz w:val="28"/>
          <w:szCs w:val="28"/>
        </w:rPr>
        <w:t>о значимыми видами деятельности</w:t>
      </w:r>
      <w:r w:rsidRPr="001C6A5A">
        <w:rPr>
          <w:rFonts w:ascii="Times New Roman" w:hAnsi="Times New Roman" w:cs="Times New Roman"/>
          <w:sz w:val="28"/>
          <w:szCs w:val="28"/>
        </w:rPr>
        <w:t>.</w:t>
      </w:r>
    </w:p>
    <w:p w:rsidR="00C17772" w:rsidRPr="001C6A5A" w:rsidRDefault="00C17772" w:rsidP="001C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 xml:space="preserve">1.2. Объекты предоставляются в аренду исключительно субъектам малого и среднего предпринимательства, соответствующим требованиям, установленным Федеральным </w:t>
      </w:r>
      <w:r w:rsidR="001C6A5A" w:rsidRPr="001C6A5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C6A5A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Федерации", сведения о которых содержатся в едином реестре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1C6A5A" w:rsidRPr="001C6A5A" w:rsidRDefault="001C6A5A" w:rsidP="001C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1.3. Заключение договоров аренды объектов (далее - договоры аренды) осуществляется по результатам торгов на право заключения договоров аренды, если иное не предусмотрено законодательством Российской Федерации.</w:t>
      </w:r>
    </w:p>
    <w:p w:rsidR="001C6A5A" w:rsidRPr="001C6A5A" w:rsidRDefault="001C6A5A" w:rsidP="001C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A5A">
        <w:rPr>
          <w:rFonts w:ascii="Times New Roman" w:hAnsi="Times New Roman" w:cs="Times New Roman"/>
          <w:sz w:val="28"/>
          <w:szCs w:val="28"/>
        </w:rPr>
        <w:t xml:space="preserve">Участниками торгов на право заключения договоров аренды объектов могут быть исключительно юридические и физические лица, относящиеся в соответствии с Федеральным законом от 24.07.2007г. № 209-ФЗ «О развитии малого и среднего предпринимательства в Российской Федерации» к субъектам малого и среднего </w:t>
      </w:r>
      <w:r w:rsidRPr="001C6A5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заинтересованные лица).</w:t>
      </w:r>
      <w:proofErr w:type="gramEnd"/>
    </w:p>
    <w:p w:rsidR="001C6A5A" w:rsidRPr="001C6A5A" w:rsidRDefault="001C6A5A" w:rsidP="001C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1.4. Объекты предоставляются в аренду на срок 5 лет, если иное не предусмотрено законодательством Российской Федерации.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По истечении срока действия договора аренды он подлежит расторжению.</w:t>
      </w:r>
    </w:p>
    <w:p w:rsidR="001C6A5A" w:rsidRPr="001C6A5A" w:rsidRDefault="001C6A5A" w:rsidP="00A2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1.5. Арендодателем объектов выступает</w:t>
      </w:r>
      <w:r w:rsidR="0094300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C74CD">
        <w:rPr>
          <w:rFonts w:ascii="Times New Roman" w:hAnsi="Times New Roman" w:cs="Times New Roman"/>
          <w:sz w:val="28"/>
          <w:szCs w:val="28"/>
        </w:rPr>
        <w:t xml:space="preserve"> </w:t>
      </w:r>
      <w:r w:rsidR="006767AE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5C74CD">
        <w:rPr>
          <w:rFonts w:ascii="Times New Roman" w:hAnsi="Times New Roman" w:cs="Times New Roman"/>
          <w:sz w:val="28"/>
          <w:szCs w:val="28"/>
        </w:rPr>
        <w:t xml:space="preserve"> Смоленской области (далее - Администрация)</w:t>
      </w:r>
      <w:r w:rsidRPr="001C6A5A">
        <w:rPr>
          <w:rFonts w:ascii="Times New Roman" w:hAnsi="Times New Roman" w:cs="Times New Roman"/>
          <w:sz w:val="28"/>
          <w:szCs w:val="28"/>
        </w:rPr>
        <w:t>.</w:t>
      </w:r>
    </w:p>
    <w:p w:rsidR="00D56BED" w:rsidRPr="001C6A5A" w:rsidRDefault="00D56BED" w:rsidP="001C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5A" w:rsidRPr="001C6A5A" w:rsidRDefault="001C6A5A" w:rsidP="001C6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5A">
        <w:rPr>
          <w:rFonts w:ascii="Times New Roman" w:hAnsi="Times New Roman" w:cs="Times New Roman"/>
          <w:b/>
          <w:sz w:val="28"/>
          <w:szCs w:val="28"/>
        </w:rPr>
        <w:t>2. Оформление решения о предоставлении в аренду объекта</w:t>
      </w:r>
    </w:p>
    <w:p w:rsidR="001C6A5A" w:rsidRPr="001C6A5A" w:rsidRDefault="001C6A5A" w:rsidP="001C6A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6A5A" w:rsidRPr="001C6A5A" w:rsidRDefault="001C6A5A" w:rsidP="005C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2.1. Для предоставления в аренд</w:t>
      </w:r>
      <w:r w:rsidR="005C74CD">
        <w:rPr>
          <w:rFonts w:ascii="Times New Roman" w:hAnsi="Times New Roman" w:cs="Times New Roman"/>
          <w:sz w:val="28"/>
          <w:szCs w:val="28"/>
        </w:rPr>
        <w:t xml:space="preserve">у объекта заинтересованное лицо </w:t>
      </w:r>
      <w:r w:rsidRPr="001C6A5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C74C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C6A5A">
        <w:rPr>
          <w:rFonts w:ascii="Times New Roman" w:hAnsi="Times New Roman" w:cs="Times New Roman"/>
          <w:sz w:val="28"/>
          <w:szCs w:val="28"/>
        </w:rPr>
        <w:t>письменное обращение (далее - обращение).</w:t>
      </w:r>
    </w:p>
    <w:p w:rsidR="001C6A5A" w:rsidRPr="001C6A5A" w:rsidRDefault="001C6A5A" w:rsidP="005C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>В обращении должны быть указаны данные об объекте, содержащиеся в утвержденном перечне.</w:t>
      </w:r>
    </w:p>
    <w:p w:rsidR="001C6A5A" w:rsidRPr="001C6A5A" w:rsidRDefault="001C6A5A" w:rsidP="005C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5A">
        <w:rPr>
          <w:rFonts w:ascii="Times New Roman" w:hAnsi="Times New Roman" w:cs="Times New Roman"/>
          <w:sz w:val="28"/>
          <w:szCs w:val="28"/>
        </w:rPr>
        <w:t xml:space="preserve">2.2. В случае если указанный в обращении объект свободен от имущественных прав субъектов малого и среднего предпринимательства, </w:t>
      </w:r>
      <w:r w:rsidR="005C74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C6A5A">
        <w:rPr>
          <w:rFonts w:ascii="Times New Roman" w:hAnsi="Times New Roman" w:cs="Times New Roman"/>
          <w:sz w:val="28"/>
          <w:szCs w:val="28"/>
        </w:rPr>
        <w:t xml:space="preserve">в течение 20 рабочих дней после получения обращения подготавливается и вносится в установленном порядке проект распоряжения Администрации </w:t>
      </w:r>
      <w:r w:rsidR="00C92D2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Pr="001C6A5A">
        <w:rPr>
          <w:rFonts w:ascii="Times New Roman" w:hAnsi="Times New Roman" w:cs="Times New Roman"/>
          <w:sz w:val="28"/>
          <w:szCs w:val="28"/>
        </w:rPr>
        <w:t xml:space="preserve"> Смоленской области о проведении торгов на право заключения договора аренды объекта.</w:t>
      </w:r>
    </w:p>
    <w:p w:rsidR="00C51900" w:rsidRPr="00C51900" w:rsidRDefault="005C74CD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2.</w:t>
      </w:r>
      <w:r w:rsidR="001C6A5A" w:rsidRPr="00C519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51900" w:rsidRPr="00C51900">
        <w:rPr>
          <w:rFonts w:ascii="Times New Roman" w:hAnsi="Times New Roman" w:cs="Times New Roman"/>
          <w:sz w:val="28"/>
          <w:szCs w:val="28"/>
        </w:rPr>
        <w:t>В случае предоставления в соответствии с законодательством Российской Федерации в аренду объекта без проведения</w:t>
      </w:r>
      <w:proofErr w:type="gramEnd"/>
      <w:r w:rsidR="00C51900" w:rsidRPr="00C51900">
        <w:rPr>
          <w:rFonts w:ascii="Times New Roman" w:hAnsi="Times New Roman" w:cs="Times New Roman"/>
          <w:sz w:val="28"/>
          <w:szCs w:val="28"/>
        </w:rPr>
        <w:t xml:space="preserve"> торгов к заявлению заинтересованного лица (если заинтересованное лицо является юридическим лицом) должны быть приложены: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(положение, устав) со всеми действующими изменениями и дополнениями;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подлинник и копия документа, подтверждающего полномочия лица, заключающего договор аренды от имени юридического лица;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Заинтересованное лицо вправе представить по собственной инициативе подлинники (для предъявления) и копии (для приобщения к делу) следующих документов: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а) для юридических лиц: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лиц;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документов, подтверждающих факт внесения записи о юридическом лице в Единый государственный реестр юридических лиц;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б) для индивидуальных предпринимателей: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индивидуальных предпринимателей;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свидетельства о постановке на учет физического лица в налоговом органе;</w:t>
      </w:r>
    </w:p>
    <w:p w:rsidR="00C51900" w:rsidRPr="00C51900" w:rsidRDefault="00C51900" w:rsidP="00C5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lastRenderedPageBreak/>
        <w:t>- документов, подтверждающих факт внесения записи об индивидуальном предпринимателе в Единый государственный реестр индивидуальных предпринимателей.</w:t>
      </w:r>
    </w:p>
    <w:p w:rsidR="001C6A5A" w:rsidRPr="00C51900" w:rsidRDefault="005C74CD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6A5A" w:rsidRPr="00C51900">
        <w:rPr>
          <w:rFonts w:ascii="Times New Roman" w:hAnsi="Times New Roman" w:cs="Times New Roman"/>
          <w:sz w:val="28"/>
          <w:szCs w:val="28"/>
        </w:rPr>
        <w:t>в течение 20 рабочих дней после получения обращения: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 xml:space="preserve">- подготавливает и вносит в установленном порядке проект </w:t>
      </w:r>
      <w:r w:rsidR="00D77B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519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D2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Pr="00C51900">
        <w:rPr>
          <w:rFonts w:ascii="Times New Roman" w:hAnsi="Times New Roman" w:cs="Times New Roman"/>
          <w:sz w:val="28"/>
          <w:szCs w:val="28"/>
        </w:rPr>
        <w:t xml:space="preserve"> Смоленской области о предоставлении в аренду</w:t>
      </w:r>
      <w:r w:rsidR="00C77A7A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C51900">
        <w:rPr>
          <w:rFonts w:ascii="Times New Roman" w:hAnsi="Times New Roman" w:cs="Times New Roman"/>
          <w:sz w:val="28"/>
          <w:szCs w:val="28"/>
        </w:rPr>
        <w:t>;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извещает заинтересованное лицо об отказе в предоставлении в аренду объекта.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 xml:space="preserve">2.4. </w:t>
      </w:r>
      <w:r w:rsidR="00C51900" w:rsidRPr="00C519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51900">
        <w:rPr>
          <w:rFonts w:ascii="Times New Roman" w:hAnsi="Times New Roman" w:cs="Times New Roman"/>
          <w:sz w:val="28"/>
          <w:szCs w:val="28"/>
        </w:rPr>
        <w:t>направляет заинтересованному лицу мотивированный отказ в предоставлении в аренду объекта в случаях: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непредставления либо представления не в полном объеме документов, указанных в "пункте 2.3 настоящего Положения;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принятия решения об исключении объекта из перечня;</w:t>
      </w:r>
    </w:p>
    <w:p w:rsidR="001C6A5A" w:rsidRPr="00C51900" w:rsidRDefault="001C6A5A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- неисполнения заинтересованным лицом обязательств по ранее заключенному договору аренды, установленного судебными актами.</w:t>
      </w:r>
    </w:p>
    <w:p w:rsidR="00897FA3" w:rsidRDefault="00897FA3" w:rsidP="005C7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900" w:rsidRDefault="00C51900" w:rsidP="00C51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00">
        <w:rPr>
          <w:rFonts w:ascii="Times New Roman" w:hAnsi="Times New Roman" w:cs="Times New Roman"/>
          <w:b/>
          <w:sz w:val="28"/>
          <w:szCs w:val="28"/>
        </w:rPr>
        <w:t>3. Договор аренды объекта</w:t>
      </w:r>
    </w:p>
    <w:p w:rsidR="00C51900" w:rsidRPr="00C51900" w:rsidRDefault="00C51900" w:rsidP="00C51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3.1. В договоре аренды указывается на то, что: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а)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срок;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б) арендатор не вправе сдавать арендованный объект в субаренду;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в) расходы по содержанию арендованного объекта не входят в состав арендной платы, определенной договором аренды, и включают в себя плату за эксплуатационные, коммунальные и необходимые административно-хозяйственные услуги.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Договоры на эксплуатационные, коммунальные и необходимые административно-хозяйственные услуги заключаются арендатором с организациями, предоставляющими указанные услуги.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3.2. Сдача объекта в аренду осуществляется после заключения договора аренды в установленном законодательством Российской Федерации порядке. При этом сторонами оформляется акт приема-передачи.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>3.3. По объектам, являющимся объектами культурного наследия (памятниками истории и культуры), договоры аренды заключаются в соответствии с настоящим Положением с оформлением арендатором с органом исполнительной власти Смоленской области, уполномоченным в области охраны объектов культурного наследия, охранного обязательства.</w:t>
      </w:r>
    </w:p>
    <w:p w:rsidR="00C51900" w:rsidRPr="00C51900" w:rsidRDefault="00C51900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0">
        <w:rPr>
          <w:rFonts w:ascii="Times New Roman" w:hAnsi="Times New Roman" w:cs="Times New Roman"/>
          <w:sz w:val="28"/>
          <w:szCs w:val="28"/>
        </w:rPr>
        <w:t xml:space="preserve">3.4. Договор аренды </w:t>
      </w:r>
      <w:proofErr w:type="gramStart"/>
      <w:r w:rsidRPr="00C51900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Pr="00C51900">
        <w:rPr>
          <w:rFonts w:ascii="Times New Roman" w:hAnsi="Times New Roman" w:cs="Times New Roman"/>
          <w:sz w:val="28"/>
          <w:szCs w:val="28"/>
        </w:rPr>
        <w:t xml:space="preserve"> по инициативе арендодателя без согласия арендатора по основаниям и в порядке, предусмотренным договором аренды и законодательством Российской Федерации.</w:t>
      </w:r>
    </w:p>
    <w:p w:rsidR="00C51900" w:rsidRDefault="00C51900" w:rsidP="0036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67" w:rsidRDefault="00361A67" w:rsidP="0036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67" w:rsidRPr="00361A67" w:rsidRDefault="00361A67" w:rsidP="00361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67">
        <w:rPr>
          <w:rFonts w:ascii="Times New Roman" w:hAnsi="Times New Roman" w:cs="Times New Roman"/>
          <w:b/>
          <w:sz w:val="28"/>
          <w:szCs w:val="28"/>
        </w:rPr>
        <w:lastRenderedPageBreak/>
        <w:t>4. Арендная плата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4.1. Годовая арендная плата за пользование объектом рассчитывается индивидуально для каждого объекта.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4.3. Оценка рыночной стоимости передаваемого в аренду объекта и рыночной величины годовой арендной платы за пользование объектом осуществляется в соответствии с Федеральным законом "Об оценочной деятельности в Российской Федерации" оценщиком, имеющим лицензию на осуществление указанного вида деятельности, и отражается в отчете об оценке имущества.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4.4. Арендная плата подлежит перечислению арендатором за каждый календарный месяц не позднее 10-го числа месяца, за который производится оплата.</w:t>
      </w:r>
    </w:p>
    <w:p w:rsidR="00361A67" w:rsidRPr="00361A67" w:rsidRDefault="00361A67" w:rsidP="00361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4.5. Для субъектов малого и среднего предпринимательства, осуществляющих социально значимые виды деятельности, иные установленные муниципальными программами (подпрограммами) приоритетные виды деятельности, устанавливается льгота в качестве понижающего коэффициента.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361A67">
        <w:rPr>
          <w:rFonts w:ascii="Times New Roman" w:hAnsi="Times New Roman" w:cs="Times New Roman"/>
          <w:sz w:val="28"/>
          <w:szCs w:val="28"/>
        </w:rPr>
        <w:t>. Начальная цена торгов на право заключения договора аренды равна рыночной величине годовой арендной платы за пользование объектом.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Величина годовой арендной платы за пользование объектом (А) определяется по следующей формуле:</w:t>
      </w:r>
    </w:p>
    <w:p w:rsidR="00361A67" w:rsidRPr="00361A67" w:rsidRDefault="00361A67" w:rsidP="00AA5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 xml:space="preserve">А = (Ад + </w:t>
      </w:r>
      <w:proofErr w:type="spellStart"/>
      <w:proofErr w:type="gramStart"/>
      <w:r w:rsidRPr="00361A67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361A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1A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6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A67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361A67">
        <w:rPr>
          <w:rFonts w:ascii="Times New Roman" w:hAnsi="Times New Roman" w:cs="Times New Roman"/>
          <w:sz w:val="28"/>
          <w:szCs w:val="28"/>
        </w:rPr>
        <w:t>, где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67">
        <w:rPr>
          <w:rFonts w:ascii="Times New Roman" w:hAnsi="Times New Roman" w:cs="Times New Roman"/>
          <w:sz w:val="28"/>
          <w:szCs w:val="28"/>
        </w:rPr>
        <w:t>Ад - доходная величина годовой арендной платы за пользование объектом (чистый доход от сдачи объекта в аренду), которая равна рыночной величине годовой арендной платы за пользование объектом;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1A67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361A67">
        <w:rPr>
          <w:rFonts w:ascii="Times New Roman" w:hAnsi="Times New Roman" w:cs="Times New Roman"/>
          <w:sz w:val="28"/>
          <w:szCs w:val="28"/>
        </w:rPr>
        <w:t xml:space="preserve"> - величина размера возмещаемых арендатором затрат, произведенных при оценке рыночной величины годовой арендной платы за пользование объектом;</w:t>
      </w:r>
    </w:p>
    <w:p w:rsidR="00361A67" w:rsidRPr="00361A67" w:rsidRDefault="00361A67" w:rsidP="0036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A67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361A67">
        <w:rPr>
          <w:rFonts w:ascii="Times New Roman" w:hAnsi="Times New Roman" w:cs="Times New Roman"/>
          <w:sz w:val="28"/>
          <w:szCs w:val="28"/>
        </w:rPr>
        <w:t xml:space="preserve"> - понижающий коэффициент.</w:t>
      </w:r>
    </w:p>
    <w:p w:rsidR="00361A67" w:rsidRPr="00AA5120" w:rsidRDefault="00361A67" w:rsidP="00AA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Понижающий коэффициент устанавливается равным 0,8 для субъектов малого и среднего предпринимательства, осуществляющих в соответствии с Общероссийским классификатором  видов экономической деятельности (ОК 029-2014) социально значимые виды деятельности по следующим разделам:</w:t>
      </w:r>
    </w:p>
    <w:p w:rsidR="00361A67" w:rsidRPr="00AA5120" w:rsidRDefault="00361A67" w:rsidP="00AA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- раздел A. Сельское, лесное хозяйство, охота, рыболовство и рыбоводство (класс 01);</w:t>
      </w:r>
    </w:p>
    <w:p w:rsidR="00361A67" w:rsidRPr="00AA5120" w:rsidRDefault="00361A67" w:rsidP="00AA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-раздел С. Обрабатывающие производства;</w:t>
      </w:r>
    </w:p>
    <w:p w:rsidR="00361A67" w:rsidRPr="00AA5120" w:rsidRDefault="00361A67" w:rsidP="00AA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 xml:space="preserve">-раздел </w:t>
      </w:r>
      <w:r w:rsidRPr="00AA51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5120">
        <w:rPr>
          <w:rFonts w:ascii="Times New Roman" w:hAnsi="Times New Roman" w:cs="Times New Roman"/>
          <w:sz w:val="28"/>
          <w:szCs w:val="28"/>
        </w:rPr>
        <w:t>. Строительство;</w:t>
      </w:r>
    </w:p>
    <w:p w:rsidR="00361A67" w:rsidRPr="00AA5120" w:rsidRDefault="00361A67" w:rsidP="00AA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AA51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5120">
        <w:rPr>
          <w:rFonts w:ascii="Times New Roman" w:hAnsi="Times New Roman" w:cs="Times New Roman"/>
          <w:sz w:val="28"/>
          <w:szCs w:val="28"/>
        </w:rPr>
        <w:t>. Торговля оптовая и розничная; ремонт автотранспортных средств и мотоциклов.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Понижающий коэффициент применяется в случаях, если: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- доходы от основного вида деятельности составляют не менее 70 процентов доходов от предпринимательской деятельности;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- сохранена или увеличена численность рабочих мест в течение года, предшествующего году заключения договора аренды.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0">
        <w:rPr>
          <w:rFonts w:ascii="Times New Roman" w:hAnsi="Times New Roman" w:cs="Times New Roman"/>
          <w:sz w:val="28"/>
          <w:szCs w:val="28"/>
        </w:rPr>
        <w:t>Величина годовой арендной платы за пользование объектом по договорам аренды после первого года пользования объектом (</w:t>
      </w:r>
      <w:proofErr w:type="spellStart"/>
      <w:r w:rsidRPr="00AA5120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361A67" w:rsidRPr="00AA5120" w:rsidRDefault="00361A67" w:rsidP="00AA5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5120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A5120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A5120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>, где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120">
        <w:rPr>
          <w:rFonts w:ascii="Times New Roman" w:hAnsi="Times New Roman" w:cs="Times New Roman"/>
          <w:sz w:val="28"/>
          <w:szCs w:val="28"/>
        </w:rPr>
        <w:lastRenderedPageBreak/>
        <w:t>Ап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 xml:space="preserve"> - величина годовой арендной платы за пользование соответствующим объектом, установленная в договоре аренды;</w:t>
      </w:r>
    </w:p>
    <w:p w:rsidR="00361A67" w:rsidRPr="00AA5120" w:rsidRDefault="00361A67" w:rsidP="00AA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120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AA5120">
        <w:rPr>
          <w:rFonts w:ascii="Times New Roman" w:hAnsi="Times New Roman" w:cs="Times New Roman"/>
          <w:sz w:val="28"/>
          <w:szCs w:val="28"/>
        </w:rPr>
        <w:t xml:space="preserve"> - доля величины годовой арендной платы за пользование объектом (в процентах), соответствующая уровню инфляции, установленному федеральным законом о федеральном бюджете на очередной финансовый год.</w:t>
      </w:r>
    </w:p>
    <w:p w:rsidR="00361A67" w:rsidRDefault="00361A67" w:rsidP="005C7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A67" w:rsidSect="00635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5F" w:rsidRDefault="00314F5F" w:rsidP="006F3B72">
      <w:pPr>
        <w:spacing w:after="0" w:line="240" w:lineRule="auto"/>
      </w:pPr>
      <w:r>
        <w:separator/>
      </w:r>
    </w:p>
  </w:endnote>
  <w:endnote w:type="continuationSeparator" w:id="0">
    <w:p w:rsidR="00314F5F" w:rsidRDefault="00314F5F" w:rsidP="006F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5F" w:rsidRDefault="00314F5F" w:rsidP="006F3B72">
      <w:pPr>
        <w:spacing w:after="0" w:line="240" w:lineRule="auto"/>
      </w:pPr>
      <w:r>
        <w:separator/>
      </w:r>
    </w:p>
  </w:footnote>
  <w:footnote w:type="continuationSeparator" w:id="0">
    <w:p w:rsidR="00314F5F" w:rsidRDefault="00314F5F" w:rsidP="006F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463"/>
    <w:multiLevelType w:val="hybridMultilevel"/>
    <w:tmpl w:val="EFB20992"/>
    <w:lvl w:ilvl="0" w:tplc="0E3675A6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E13"/>
    <w:rsid w:val="000200C7"/>
    <w:rsid w:val="00095801"/>
    <w:rsid w:val="001276EE"/>
    <w:rsid w:val="00136CE8"/>
    <w:rsid w:val="001722B3"/>
    <w:rsid w:val="00194A6C"/>
    <w:rsid w:val="001C6A5A"/>
    <w:rsid w:val="001D590D"/>
    <w:rsid w:val="00231646"/>
    <w:rsid w:val="00244391"/>
    <w:rsid w:val="00265C6A"/>
    <w:rsid w:val="00314F5F"/>
    <w:rsid w:val="00316DA1"/>
    <w:rsid w:val="003330EF"/>
    <w:rsid w:val="00335357"/>
    <w:rsid w:val="00361A67"/>
    <w:rsid w:val="003869CE"/>
    <w:rsid w:val="00402932"/>
    <w:rsid w:val="00432F3B"/>
    <w:rsid w:val="00456B79"/>
    <w:rsid w:val="004A19C6"/>
    <w:rsid w:val="005C74CD"/>
    <w:rsid w:val="0060062C"/>
    <w:rsid w:val="00600C1D"/>
    <w:rsid w:val="006046B4"/>
    <w:rsid w:val="00635E13"/>
    <w:rsid w:val="006767AE"/>
    <w:rsid w:val="006F3B72"/>
    <w:rsid w:val="007138CF"/>
    <w:rsid w:val="007835CA"/>
    <w:rsid w:val="007B18E0"/>
    <w:rsid w:val="00873523"/>
    <w:rsid w:val="00875C4D"/>
    <w:rsid w:val="00897FA3"/>
    <w:rsid w:val="00916881"/>
    <w:rsid w:val="0094300F"/>
    <w:rsid w:val="009A36F5"/>
    <w:rsid w:val="009B26AF"/>
    <w:rsid w:val="00A218F8"/>
    <w:rsid w:val="00A2591F"/>
    <w:rsid w:val="00A41911"/>
    <w:rsid w:val="00AA5120"/>
    <w:rsid w:val="00AD3207"/>
    <w:rsid w:val="00B005D6"/>
    <w:rsid w:val="00B00EFA"/>
    <w:rsid w:val="00B41951"/>
    <w:rsid w:val="00B77728"/>
    <w:rsid w:val="00BC589C"/>
    <w:rsid w:val="00BF505B"/>
    <w:rsid w:val="00C17772"/>
    <w:rsid w:val="00C51900"/>
    <w:rsid w:val="00C77A7A"/>
    <w:rsid w:val="00C806B2"/>
    <w:rsid w:val="00C82BB5"/>
    <w:rsid w:val="00C92D27"/>
    <w:rsid w:val="00CF1B11"/>
    <w:rsid w:val="00D021C5"/>
    <w:rsid w:val="00D0584C"/>
    <w:rsid w:val="00D3733D"/>
    <w:rsid w:val="00D56BED"/>
    <w:rsid w:val="00D74473"/>
    <w:rsid w:val="00D77B13"/>
    <w:rsid w:val="00D859BF"/>
    <w:rsid w:val="00DF7C87"/>
    <w:rsid w:val="00E40349"/>
    <w:rsid w:val="00E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D"/>
  </w:style>
  <w:style w:type="paragraph" w:styleId="3">
    <w:name w:val="heading 3"/>
    <w:basedOn w:val="a"/>
    <w:next w:val="a"/>
    <w:link w:val="30"/>
    <w:uiPriority w:val="9"/>
    <w:qFormat/>
    <w:rsid w:val="00DF7C8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7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3B72"/>
  </w:style>
  <w:style w:type="paragraph" w:styleId="a7">
    <w:name w:val="footer"/>
    <w:basedOn w:val="a"/>
    <w:link w:val="a8"/>
    <w:uiPriority w:val="99"/>
    <w:semiHidden/>
    <w:unhideWhenUsed/>
    <w:rsid w:val="006F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3B72"/>
  </w:style>
  <w:style w:type="paragraph" w:styleId="a9">
    <w:name w:val="List Paragraph"/>
    <w:basedOn w:val="a"/>
    <w:uiPriority w:val="34"/>
    <w:qFormat/>
    <w:rsid w:val="007B18E0"/>
    <w:pPr>
      <w:ind w:left="720"/>
      <w:contextualSpacing/>
    </w:pPr>
  </w:style>
  <w:style w:type="paragraph" w:styleId="aa">
    <w:name w:val="No Spacing"/>
    <w:uiPriority w:val="1"/>
    <w:qFormat/>
    <w:rsid w:val="007B1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7</cp:revision>
  <dcterms:created xsi:type="dcterms:W3CDTF">2017-09-07T06:24:00Z</dcterms:created>
  <dcterms:modified xsi:type="dcterms:W3CDTF">2017-09-27T11:58:00Z</dcterms:modified>
</cp:coreProperties>
</file>