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99" w:rsidRDefault="000C0F99" w:rsidP="000C0F99">
      <w:pPr>
        <w:pStyle w:val="1"/>
      </w:pPr>
      <w:r>
        <w:t>Организации, образующие инфраструктуру поддержки субъектов МСП</w:t>
      </w:r>
    </w:p>
    <w:p w:rsidR="000C0F99" w:rsidRDefault="000C0F99" w:rsidP="000C0F99">
      <w:pPr>
        <w:pStyle w:val="a4"/>
      </w:pPr>
      <w:r>
        <w:rPr>
          <w:rStyle w:val="a6"/>
        </w:rPr>
        <w:t>На сегодняшний день по поручению Губернатора и при поддержке Минэкономразвития России в регионе созданы и осуществляют деятельность следующие организации, образующие инфраструктуру поддержки малого и среднего бизнеса</w:t>
      </w:r>
    </w:p>
    <w:p w:rsidR="000C0F99" w:rsidRDefault="004E1DB1" w:rsidP="000C0F99">
      <w:pPr>
        <w:pStyle w:val="a4"/>
      </w:pPr>
      <w:hyperlink r:id="rId5" w:history="1">
        <w:r w:rsidR="000C0F99">
          <w:rPr>
            <w:rStyle w:val="a5"/>
          </w:rPr>
          <w:t>Смоленский областной фонд поддержки предпринимательства</w:t>
        </w:r>
      </w:hyperlink>
      <w:r w:rsidR="000C0F99">
        <w:t xml:space="preserve">  – </w:t>
      </w:r>
      <w:proofErr w:type="spellStart"/>
      <w:r w:rsidR="000C0F99">
        <w:t>микрокредитная</w:t>
      </w:r>
      <w:proofErr w:type="spellEnd"/>
      <w:r w:rsidR="000C0F99">
        <w:t xml:space="preserve"> компания, основными направлениями деятельности которой являются выдача </w:t>
      </w:r>
      <w:proofErr w:type="spellStart"/>
      <w:r w:rsidR="000C0F99">
        <w:t>микрозаймов</w:t>
      </w:r>
      <w:proofErr w:type="spellEnd"/>
      <w:r w:rsidR="000C0F99">
        <w:t xml:space="preserve"> и поручительств МСП на выгодных условиях, а также реализация финансовых продуктов АО «МСП Банк» на территории Смоленской области.</w:t>
      </w:r>
    </w:p>
    <w:p w:rsidR="000C0F99" w:rsidRDefault="000C0F99" w:rsidP="000C0F99">
      <w:pPr>
        <w:pStyle w:val="a4"/>
      </w:pPr>
      <w:r>
        <w:t xml:space="preserve">Ссылка на официальный сайт:  </w:t>
      </w:r>
      <w:hyperlink r:id="rId6" w:history="1">
        <w:r>
          <w:rPr>
            <w:rStyle w:val="a5"/>
          </w:rPr>
          <w:t>http://www.sofpmp.ru</w:t>
        </w:r>
      </w:hyperlink>
      <w:r>
        <w:t xml:space="preserve"> .</w:t>
      </w:r>
    </w:p>
    <w:p w:rsidR="000C0F99" w:rsidRDefault="004E1DB1" w:rsidP="000C0F99">
      <w:pPr>
        <w:pStyle w:val="a4"/>
      </w:pPr>
      <w:hyperlink r:id="rId7" w:history="1">
        <w:r w:rsidR="000C0F99">
          <w:rPr>
            <w:rStyle w:val="a5"/>
          </w:rPr>
          <w:t>Центр кластерного развития Смоленской области</w:t>
        </w:r>
      </w:hyperlink>
      <w:r w:rsidR="000C0F99">
        <w:t xml:space="preserve">  – некоммерческая организация, деятельность которой направлена ​​на создание особенностей для выявления участников кластеров, и исследования и научные организации, некоммерческие и крупные организации, представители органов власти, органов местного самоуправления и наличие в развитии кластеров, а также использование на практика кластерных проектов.</w:t>
      </w:r>
    </w:p>
    <w:p w:rsidR="000C0F99" w:rsidRDefault="000C0F99" w:rsidP="000C0F99">
      <w:pPr>
        <w:pStyle w:val="a4"/>
      </w:pPr>
      <w:r>
        <w:t xml:space="preserve">Ссылка на официальный сайт:  </w:t>
      </w:r>
      <w:hyperlink r:id="rId8" w:history="1">
        <w:r>
          <w:rPr>
            <w:rStyle w:val="a5"/>
          </w:rPr>
          <w:t>www.ckr67.ru</w:t>
        </w:r>
      </w:hyperlink>
      <w:r>
        <w:t xml:space="preserve">  .</w:t>
      </w:r>
    </w:p>
    <w:p w:rsidR="000C0F99" w:rsidRDefault="004E1DB1" w:rsidP="000C0F99">
      <w:pPr>
        <w:pStyle w:val="a4"/>
      </w:pPr>
      <w:hyperlink r:id="rId9" w:history="1">
        <w:r w:rsidR="000C0F99">
          <w:rPr>
            <w:rStyle w:val="a5"/>
          </w:rPr>
          <w:t>Центр поддержки экспорта Смоленской области</w:t>
        </w:r>
      </w:hyperlink>
      <w:r w:rsidR="000C0F99">
        <w:t xml:space="preserve">  – некоммерческая организация, ориентированная на поддержку </w:t>
      </w:r>
      <w:proofErr w:type="spellStart"/>
      <w:r w:rsidR="000C0F99">
        <w:t>несырьевого</w:t>
      </w:r>
      <w:proofErr w:type="spellEnd"/>
      <w:r w:rsidR="000C0F99">
        <w:t xml:space="preserve"> экспорта. В ее функции входят представители консультационных и образовательных услуг, ориентированных на экспортно-ориентированное представительство МСП, а также организация их участников в международных и представительских </w:t>
      </w:r>
      <w:proofErr w:type="spellStart"/>
      <w:proofErr w:type="gramStart"/>
      <w:r w:rsidR="000C0F99">
        <w:t>бизнес-миссиях</w:t>
      </w:r>
      <w:proofErr w:type="spellEnd"/>
      <w:proofErr w:type="gramEnd"/>
      <w:r w:rsidR="000C0F99">
        <w:t>, выставочно-ярмарочных мероприятиях.</w:t>
      </w:r>
    </w:p>
    <w:p w:rsidR="000C0F99" w:rsidRDefault="000C0F99" w:rsidP="000C0F99">
      <w:pPr>
        <w:pStyle w:val="a4"/>
      </w:pPr>
      <w:r>
        <w:t xml:space="preserve">Ссылка на официальный сайт:  </w:t>
      </w:r>
      <w:hyperlink r:id="rId10" w:history="1">
        <w:r>
          <w:rPr>
            <w:rStyle w:val="a5"/>
          </w:rPr>
          <w:t>www.export67.ru</w:t>
        </w:r>
      </w:hyperlink>
      <w:r>
        <w:t xml:space="preserve">  .</w:t>
      </w:r>
    </w:p>
    <w:p w:rsidR="000C0F99" w:rsidRDefault="004E1DB1" w:rsidP="000C0F99">
      <w:pPr>
        <w:pStyle w:val="a4"/>
      </w:pPr>
      <w:hyperlink r:id="rId11" w:history="1">
        <w:proofErr w:type="gramStart"/>
        <w:r w:rsidR="000C0F99">
          <w:rPr>
            <w:rStyle w:val="a5"/>
          </w:rPr>
          <w:t>Корпорация инвестиционного развития Смоленской области</w:t>
        </w:r>
      </w:hyperlink>
      <w:r w:rsidR="000C0F99">
        <w:t xml:space="preserve">  – компания занимается инвестициями, реализует инвестиционные проекты в министерстве, формирует площадки для развертывания, развивает инфраструктуру индустриальных (промышленных) инвестиций, режим «одного окна» требует назначения с исполнительной властью, управление привлечением капиталом и привлечением, представляет интересы самого региона в проектах государственно-частного назначения и является управляющей компанией государственного индустриального парка «Феникс».</w:t>
      </w:r>
      <w:proofErr w:type="gramEnd"/>
    </w:p>
    <w:p w:rsidR="000C0F99" w:rsidRDefault="000C0F99" w:rsidP="000C0F99">
      <w:pPr>
        <w:pStyle w:val="a4"/>
      </w:pPr>
      <w:r>
        <w:t xml:space="preserve">Ссылка на официальный сайт:  </w:t>
      </w:r>
      <w:hyperlink r:id="rId12" w:history="1">
        <w:r>
          <w:rPr>
            <w:rStyle w:val="a5"/>
          </w:rPr>
          <w:t>https://corp.smolinvest.com/</w:t>
        </w:r>
      </w:hyperlink>
      <w:r>
        <w:t xml:space="preserve">  .</w:t>
      </w:r>
    </w:p>
    <w:p w:rsidR="000C0F99" w:rsidRDefault="004E1DB1" w:rsidP="000C0F99">
      <w:pPr>
        <w:pStyle w:val="a4"/>
      </w:pPr>
      <w:hyperlink r:id="rId13" w:history="1">
        <w:r w:rsidR="000C0F99">
          <w:rPr>
            <w:rStyle w:val="a5"/>
          </w:rPr>
          <w:t>Центр поддержки предпринимательства Смоленской области</w:t>
        </w:r>
      </w:hyperlink>
      <w:r w:rsidR="000C0F99">
        <w:t xml:space="preserve">  – некоммерческая организация, деятельность которой направлена ​​на направления МСП комплекса информационно-консультационных и образовательных услуг, а также проведение для них семинаров, тренингов, </w:t>
      </w:r>
      <w:proofErr w:type="spellStart"/>
      <w:proofErr w:type="gramStart"/>
      <w:r w:rsidR="000C0F99">
        <w:t>бизнес-форумов</w:t>
      </w:r>
      <w:proofErr w:type="spellEnd"/>
      <w:proofErr w:type="gramEnd"/>
      <w:r w:rsidR="000C0F99">
        <w:t xml:space="preserve">, межрегиональных </w:t>
      </w:r>
      <w:proofErr w:type="spellStart"/>
      <w:r w:rsidR="000C0F99">
        <w:t>бизнес-миссий</w:t>
      </w:r>
      <w:proofErr w:type="spellEnd"/>
      <w:r w:rsidR="000C0F99">
        <w:t>, выставочно-ярмарочных и других мероприятий на безвозмездной основе.</w:t>
      </w:r>
    </w:p>
    <w:p w:rsidR="000C0F99" w:rsidRDefault="000C0F99" w:rsidP="000C0F99">
      <w:pPr>
        <w:pStyle w:val="a4"/>
      </w:pPr>
      <w:r>
        <w:t xml:space="preserve">Ссылка на официальный сайт:  </w:t>
      </w:r>
      <w:hyperlink r:id="rId14" w:history="1">
        <w:r>
          <w:rPr>
            <w:rStyle w:val="a5"/>
          </w:rPr>
          <w:t>www.cpp67.ru</w:t>
        </w:r>
      </w:hyperlink>
      <w:r>
        <w:t xml:space="preserve">  .</w:t>
      </w:r>
    </w:p>
    <w:p w:rsidR="000C0F99" w:rsidRDefault="004E1DB1" w:rsidP="000C0F99">
      <w:pPr>
        <w:pStyle w:val="a4"/>
      </w:pPr>
      <w:hyperlink r:id="rId15" w:history="1">
        <w:r w:rsidR="000C0F99">
          <w:rPr>
            <w:rStyle w:val="a5"/>
          </w:rPr>
          <w:t>Центр молодежного инновационного творчества «ЯВИР»</w:t>
        </w:r>
      </w:hyperlink>
      <w:r w:rsidR="000C0F99">
        <w:t xml:space="preserve">  - открытая площадка, которая доступна для реализации проектов школьникам и студентам, а также использует МСП, оставшиеся по оставшимся направлениям (изготовление прототипов изделий, развитие и </w:t>
      </w:r>
      <w:r w:rsidR="000C0F99">
        <w:lastRenderedPageBreak/>
        <w:t xml:space="preserve">внедрение внедрений). Центр позволяет заниматься техническими разработками, выполнять задачи макетирования и </w:t>
      </w:r>
      <w:proofErr w:type="spellStart"/>
      <w:r w:rsidR="000C0F99">
        <w:t>прототипирования</w:t>
      </w:r>
      <w:proofErr w:type="spellEnd"/>
      <w:r w:rsidR="000C0F99">
        <w:t>, инжиниринга и коммерциализации.</w:t>
      </w:r>
    </w:p>
    <w:p w:rsidR="000C0F99" w:rsidRDefault="000C0F99" w:rsidP="000C0F99">
      <w:pPr>
        <w:pStyle w:val="a4"/>
      </w:pPr>
      <w:r>
        <w:t xml:space="preserve">Ссылка на официальный сайт:  </w:t>
      </w:r>
      <w:hyperlink r:id="rId16" w:history="1">
        <w:r>
          <w:rPr>
            <w:rStyle w:val="a5"/>
          </w:rPr>
          <w:t>http://cmit-smolensk.ru/</w:t>
        </w:r>
      </w:hyperlink>
      <w:r>
        <w:t xml:space="preserve">  .</w:t>
      </w:r>
    </w:p>
    <w:p w:rsidR="000C0F99" w:rsidRDefault="000C0F99" w:rsidP="000C0F99">
      <w:pPr>
        <w:pStyle w:val="a4"/>
      </w:pPr>
      <w:r>
        <w:rPr>
          <w:rStyle w:val="a6"/>
        </w:rPr>
        <w:t>Инвестиционный портал Смоленской области:</w:t>
      </w:r>
      <w:r>
        <w:t xml:space="preserve"> https://smolinvest.com/invest/support/small-business/</w:t>
      </w:r>
    </w:p>
    <w:p w:rsidR="000C0F99" w:rsidRDefault="000C0F99" w:rsidP="000C0F99">
      <w:pPr>
        <w:pStyle w:val="a4"/>
      </w:pPr>
      <w:r>
        <w:t> </w:t>
      </w:r>
    </w:p>
    <w:p w:rsidR="000C0F99" w:rsidRDefault="000C0F99" w:rsidP="000C0F99">
      <w:pPr>
        <w:pStyle w:val="a4"/>
      </w:pPr>
      <w:r>
        <w:rPr>
          <w:rStyle w:val="a6"/>
        </w:rPr>
        <w:t xml:space="preserve">Организации, образующие инфраструктуру поддержки субъектов малого и среднего предпринимательства на территории </w:t>
      </w:r>
      <w:r w:rsidR="00127FEA">
        <w:rPr>
          <w:rStyle w:val="a6"/>
        </w:rPr>
        <w:t>Тюшинского</w:t>
      </w:r>
      <w:r>
        <w:rPr>
          <w:rStyle w:val="a6"/>
        </w:rPr>
        <w:t xml:space="preserve"> сельского поселения </w:t>
      </w:r>
      <w:r w:rsidR="00127FEA">
        <w:rPr>
          <w:rStyle w:val="a6"/>
        </w:rPr>
        <w:t xml:space="preserve">Кардымовского района Смоленской области </w:t>
      </w:r>
      <w:r>
        <w:rPr>
          <w:rStyle w:val="a6"/>
        </w:rPr>
        <w:t>не созданы</w:t>
      </w:r>
    </w:p>
    <w:p w:rsidR="008B62E8" w:rsidRDefault="008B62E8" w:rsidP="008B62E8">
      <w:pPr>
        <w:pStyle w:val="a4"/>
        <w:jc w:val="both"/>
      </w:pPr>
    </w:p>
    <w:sectPr w:rsidR="008B62E8" w:rsidSect="009A02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AFE"/>
    <w:rsid w:val="000850BA"/>
    <w:rsid w:val="000C0F99"/>
    <w:rsid w:val="00127FEA"/>
    <w:rsid w:val="001A42AD"/>
    <w:rsid w:val="00277AFE"/>
    <w:rsid w:val="002B4D44"/>
    <w:rsid w:val="002E73F1"/>
    <w:rsid w:val="00456812"/>
    <w:rsid w:val="004C2124"/>
    <w:rsid w:val="004E1DB1"/>
    <w:rsid w:val="004F69A0"/>
    <w:rsid w:val="005526A5"/>
    <w:rsid w:val="005A5847"/>
    <w:rsid w:val="0062239C"/>
    <w:rsid w:val="00715ED4"/>
    <w:rsid w:val="00834135"/>
    <w:rsid w:val="00893244"/>
    <w:rsid w:val="008B62E8"/>
    <w:rsid w:val="009A0285"/>
    <w:rsid w:val="009D0D98"/>
    <w:rsid w:val="009E2563"/>
    <w:rsid w:val="00A22A7C"/>
    <w:rsid w:val="00A27383"/>
    <w:rsid w:val="00A27DA3"/>
    <w:rsid w:val="00E113C1"/>
    <w:rsid w:val="00E3517E"/>
    <w:rsid w:val="00E71F8A"/>
    <w:rsid w:val="00EF3967"/>
    <w:rsid w:val="00F75017"/>
    <w:rsid w:val="00FA7696"/>
    <w:rsid w:val="00FC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D4"/>
  </w:style>
  <w:style w:type="paragraph" w:styleId="1">
    <w:name w:val="heading 1"/>
    <w:basedOn w:val="a"/>
    <w:link w:val="10"/>
    <w:uiPriority w:val="9"/>
    <w:qFormat/>
    <w:rsid w:val="000C0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8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44">
    <w:name w:val="s44"/>
    <w:basedOn w:val="a"/>
    <w:rsid w:val="009A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B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62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0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0C0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r67.ru/" TargetMode="External"/><Relationship Id="rId13" Type="http://schemas.openxmlformats.org/officeDocument/2006/relationships/hyperlink" Target="http://cpp67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kr67.ru/" TargetMode="External"/><Relationship Id="rId12" Type="http://schemas.openxmlformats.org/officeDocument/2006/relationships/hyperlink" Target="https://corp.smolinvest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mit-smolens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ofpmp.ru/" TargetMode="External"/><Relationship Id="rId11" Type="http://schemas.openxmlformats.org/officeDocument/2006/relationships/hyperlink" Target="http://corp.smolinvest.com/" TargetMode="External"/><Relationship Id="rId5" Type="http://schemas.openxmlformats.org/officeDocument/2006/relationships/hyperlink" Target="http://sofpmp.ru/" TargetMode="External"/><Relationship Id="rId15" Type="http://schemas.openxmlformats.org/officeDocument/2006/relationships/hyperlink" Target="http://cmit-smolensk.ru/" TargetMode="External"/><Relationship Id="rId10" Type="http://schemas.openxmlformats.org/officeDocument/2006/relationships/hyperlink" Target="http://www.export6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ort67.com/" TargetMode="External"/><Relationship Id="rId14" Type="http://schemas.openxmlformats.org/officeDocument/2006/relationships/hyperlink" Target="http://www.cpp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C439-2B72-44F3-A636-F4BEE5FA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tushino1</dc:creator>
  <cp:lastModifiedBy>tushino1</cp:lastModifiedBy>
  <cp:revision>3</cp:revision>
  <cp:lastPrinted>2022-02-09T11:56:00Z</cp:lastPrinted>
  <dcterms:created xsi:type="dcterms:W3CDTF">2022-03-14T10:35:00Z</dcterms:created>
  <dcterms:modified xsi:type="dcterms:W3CDTF">2022-03-29T10:49:00Z</dcterms:modified>
</cp:coreProperties>
</file>