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E6" w:rsidRDefault="00663FE6">
      <w:pPr>
        <w:pStyle w:val="1"/>
        <w:shd w:val="clear" w:color="auto" w:fill="auto"/>
        <w:ind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-143510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FE6" w:rsidRDefault="00663FE6">
      <w:pPr>
        <w:pStyle w:val="1"/>
        <w:shd w:val="clear" w:color="auto" w:fill="auto"/>
        <w:ind w:firstLine="0"/>
        <w:jc w:val="center"/>
      </w:pPr>
    </w:p>
    <w:p w:rsidR="00663FE6" w:rsidRDefault="00663FE6">
      <w:pPr>
        <w:pStyle w:val="1"/>
        <w:shd w:val="clear" w:color="auto" w:fill="auto"/>
        <w:ind w:firstLine="0"/>
        <w:jc w:val="center"/>
      </w:pPr>
    </w:p>
    <w:p w:rsidR="00663FE6" w:rsidRDefault="00663FE6">
      <w:pPr>
        <w:pStyle w:val="1"/>
        <w:shd w:val="clear" w:color="auto" w:fill="auto"/>
        <w:ind w:firstLine="0"/>
        <w:jc w:val="center"/>
      </w:pPr>
    </w:p>
    <w:p w:rsidR="00663FE6" w:rsidRPr="00663FE6" w:rsidRDefault="00663FE6" w:rsidP="00663F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63F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ТЮШИНСКОГО СЕЛЬСКОГО ПОСЕЛЕНИЯ</w:t>
      </w:r>
    </w:p>
    <w:p w:rsidR="00663FE6" w:rsidRPr="00663FE6" w:rsidRDefault="00663FE6" w:rsidP="00663F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63F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663FE6" w:rsidRPr="00663FE6" w:rsidRDefault="00663FE6" w:rsidP="00663F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FE6" w:rsidRPr="00663FE6" w:rsidRDefault="00663FE6" w:rsidP="00663FE6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63F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663FE6" w:rsidRPr="00663FE6" w:rsidRDefault="00663FE6" w:rsidP="00663F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FE6" w:rsidRPr="00663FE6" w:rsidRDefault="00663FE6" w:rsidP="00663F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63F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 </w:t>
      </w:r>
      <w:r w:rsidR="00E14A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07</w:t>
      </w:r>
      <w:r w:rsidRPr="00663F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FE2F2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12</w:t>
      </w:r>
      <w:r w:rsidRPr="00663F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2021                   </w:t>
      </w:r>
      <w:r w:rsidR="00E14A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</w:t>
      </w:r>
      <w:r w:rsidRPr="00663F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№  </w:t>
      </w:r>
      <w:r w:rsidR="00E14A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0106</w:t>
      </w:r>
    </w:p>
    <w:p w:rsidR="00663FE6" w:rsidRPr="00663FE6" w:rsidRDefault="00663FE6" w:rsidP="00663FE6">
      <w:pPr>
        <w:widowControl/>
        <w:shd w:val="clear" w:color="auto" w:fill="FFFFFF"/>
        <w:ind w:right="4261"/>
        <w:rPr>
          <w:rFonts w:ascii="Times New Roman" w:eastAsia="Times New Roman" w:hAnsi="Times New Roman" w:cs="Times New Roman"/>
          <w:spacing w:val="3"/>
          <w:sz w:val="28"/>
          <w:szCs w:val="28"/>
          <w:lang w:bidi="ar-SA"/>
        </w:rPr>
      </w:pPr>
    </w:p>
    <w:p w:rsidR="00663FE6" w:rsidRPr="00663FE6" w:rsidRDefault="00663FE6" w:rsidP="00663FE6">
      <w:pPr>
        <w:widowControl/>
        <w:shd w:val="clear" w:color="auto" w:fill="FFFFFF"/>
        <w:tabs>
          <w:tab w:val="left" w:pos="4536"/>
        </w:tabs>
        <w:ind w:right="519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3F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порядке проведения мониторинга качества финансового менеджмента, осу</w:t>
      </w:r>
      <w:r w:rsidRPr="00663F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ществляемого главным администратор</w:t>
      </w:r>
      <w:r w:rsidR="00AD7A3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ом</w:t>
      </w:r>
      <w:r w:rsidRPr="00663F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средств бюджета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Тюшинского</w:t>
      </w:r>
      <w:r w:rsidRPr="00663F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E14A8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Кардымовского района Смоленской области</w:t>
      </w:r>
    </w:p>
    <w:p w:rsidR="00663FE6" w:rsidRPr="00663FE6" w:rsidRDefault="00663FE6" w:rsidP="00663FE6">
      <w:pPr>
        <w:widowControl/>
        <w:shd w:val="clear" w:color="auto" w:fill="FFFFFF"/>
        <w:ind w:right="5193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</w:pPr>
    </w:p>
    <w:p w:rsidR="00F75F38" w:rsidRDefault="00D47B43">
      <w:pPr>
        <w:pStyle w:val="1"/>
        <w:shd w:val="clear" w:color="auto" w:fill="auto"/>
        <w:ind w:firstLine="720"/>
        <w:jc w:val="both"/>
      </w:pPr>
      <w:r>
        <w:rPr>
          <w:sz w:val="24"/>
          <w:szCs w:val="24"/>
        </w:rPr>
        <w:t xml:space="preserve">В </w:t>
      </w:r>
      <w:r>
        <w:t>соответствии с пунктом 6 статьи 160.2-1 Бюджетного кодекса Россий</w:t>
      </w:r>
      <w:r>
        <w:softHyphen/>
        <w:t xml:space="preserve">ской Федерации, в целях повышения эффективности расходов бюджета </w:t>
      </w:r>
      <w:r w:rsidR="00663FE6">
        <w:rPr>
          <w:bCs/>
          <w:color w:val="auto"/>
        </w:rPr>
        <w:t>Тюшинского</w:t>
      </w:r>
      <w:r w:rsidR="00663FE6" w:rsidRPr="00663FE6">
        <w:rPr>
          <w:bCs/>
          <w:color w:val="auto"/>
        </w:rPr>
        <w:t xml:space="preserve"> сельского поселения</w:t>
      </w:r>
      <w:r w:rsidR="005A46C5">
        <w:rPr>
          <w:bCs/>
          <w:color w:val="auto"/>
        </w:rPr>
        <w:t xml:space="preserve"> </w:t>
      </w:r>
      <w:r w:rsidR="00663FE6">
        <w:rPr>
          <w:bCs/>
          <w:color w:val="auto"/>
        </w:rPr>
        <w:t>Кардымовского района Смоленской области</w:t>
      </w:r>
      <w:r>
        <w:t>, качества бюджетного планирования и управ</w:t>
      </w:r>
      <w:r>
        <w:softHyphen/>
        <w:t>ления средствами бюджета сельского поселения главным администратор</w:t>
      </w:r>
      <w:r w:rsidR="00AD7A32">
        <w:t>ом</w:t>
      </w:r>
      <w:r>
        <w:t xml:space="preserve"> средств бюджета</w:t>
      </w:r>
      <w:r w:rsidR="00FE2F26">
        <w:t xml:space="preserve"> сельского поселения</w:t>
      </w:r>
      <w:r>
        <w:t xml:space="preserve">, </w:t>
      </w:r>
      <w:r w:rsidR="00663FE6">
        <w:t>Администрация Тюшинского сельского поселения Кардымовского района Смоленской области</w:t>
      </w:r>
    </w:p>
    <w:p w:rsidR="00663FE6" w:rsidRDefault="00663FE6">
      <w:pPr>
        <w:pStyle w:val="1"/>
        <w:shd w:val="clear" w:color="auto" w:fill="auto"/>
        <w:ind w:firstLine="720"/>
        <w:jc w:val="both"/>
      </w:pPr>
    </w:p>
    <w:p w:rsidR="00F75F38" w:rsidRDefault="00D47B43" w:rsidP="00663FE6">
      <w:pPr>
        <w:pStyle w:val="1"/>
        <w:shd w:val="clear" w:color="auto" w:fill="auto"/>
        <w:ind w:firstLine="708"/>
      </w:pPr>
      <w:r>
        <w:t>ПОСТАНОВЛЯЕТ:</w:t>
      </w:r>
    </w:p>
    <w:p w:rsidR="00663FE6" w:rsidRDefault="00663FE6">
      <w:pPr>
        <w:pStyle w:val="1"/>
        <w:shd w:val="clear" w:color="auto" w:fill="auto"/>
        <w:ind w:firstLine="0"/>
      </w:pPr>
    </w:p>
    <w:p w:rsidR="00F75F38" w:rsidRDefault="00D47B4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</w:pPr>
      <w:r>
        <w:t>Утвердить прилагаемый Порядок проведения мониторинга качества финансового менеджмента, осуществляемого главным администратор</w:t>
      </w:r>
      <w:r w:rsidR="00AD7A32">
        <w:t>ом</w:t>
      </w:r>
      <w:r>
        <w:t xml:space="preserve"> средств бюджета </w:t>
      </w:r>
      <w:r w:rsidR="00663FE6">
        <w:t>Тюшинского сельского поселения Кардымовского района Смоленской области</w:t>
      </w:r>
      <w:r>
        <w:t>.</w:t>
      </w:r>
    </w:p>
    <w:p w:rsidR="00F75F38" w:rsidRDefault="00663FE6">
      <w:pPr>
        <w:pStyle w:val="1"/>
        <w:numPr>
          <w:ilvl w:val="0"/>
          <w:numId w:val="1"/>
        </w:numPr>
        <w:shd w:val="clear" w:color="auto" w:fill="auto"/>
        <w:tabs>
          <w:tab w:val="left" w:pos="1069"/>
        </w:tabs>
        <w:ind w:firstLine="720"/>
        <w:jc w:val="both"/>
      </w:pPr>
      <w:r w:rsidRPr="00A26A23">
        <w:t>Разместить настоящее постановление на официальном сайте  Администрации Тюшинского сельского поселения Кардымовского района Смоленской области</w:t>
      </w:r>
      <w:r w:rsidR="00D47B43">
        <w:t>.</w:t>
      </w:r>
    </w:p>
    <w:p w:rsidR="008B7FB2" w:rsidRDefault="008B7FB2" w:rsidP="008B7FB2">
      <w:pPr>
        <w:pStyle w:val="1"/>
        <w:numPr>
          <w:ilvl w:val="0"/>
          <w:numId w:val="1"/>
        </w:numPr>
        <w:shd w:val="clear" w:color="auto" w:fill="auto"/>
        <w:tabs>
          <w:tab w:val="left" w:pos="1069"/>
        </w:tabs>
        <w:ind w:firstLine="720"/>
        <w:jc w:val="both"/>
      </w:pPr>
      <w:r w:rsidRPr="008B7FB2">
        <w:t>Настоящее постановление вступает в силу с момента подписания и распространяет свое действие на правоотношения, возникшие с 01.01.202</w:t>
      </w:r>
      <w:r>
        <w:t>2</w:t>
      </w:r>
      <w:r w:rsidRPr="008B7FB2">
        <w:t xml:space="preserve"> года.</w:t>
      </w:r>
    </w:p>
    <w:p w:rsidR="00F75F38" w:rsidRDefault="00D47B4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after="320"/>
        <w:ind w:firstLine="720"/>
        <w:jc w:val="both"/>
      </w:pPr>
      <w:r>
        <w:t>Контроль за выполнением настоящего постановления оставляю за собой.</w:t>
      </w:r>
    </w:p>
    <w:p w:rsidR="00E14A84" w:rsidRDefault="00E14A84" w:rsidP="00663FE6">
      <w:pPr>
        <w:pStyle w:val="1"/>
        <w:tabs>
          <w:tab w:val="left" w:pos="1064"/>
        </w:tabs>
        <w:ind w:firstLine="0"/>
        <w:jc w:val="both"/>
      </w:pPr>
    </w:p>
    <w:p w:rsidR="00663FE6" w:rsidRDefault="00663FE6" w:rsidP="00663FE6">
      <w:pPr>
        <w:pStyle w:val="1"/>
        <w:tabs>
          <w:tab w:val="left" w:pos="1064"/>
        </w:tabs>
        <w:ind w:firstLine="0"/>
        <w:jc w:val="both"/>
      </w:pPr>
      <w:r>
        <w:t>Глава муниципального образования</w:t>
      </w:r>
    </w:p>
    <w:p w:rsidR="00663FE6" w:rsidRDefault="00663FE6" w:rsidP="00663FE6">
      <w:pPr>
        <w:pStyle w:val="1"/>
        <w:tabs>
          <w:tab w:val="left" w:pos="1064"/>
        </w:tabs>
        <w:ind w:firstLine="0"/>
        <w:jc w:val="both"/>
      </w:pPr>
      <w:r>
        <w:t>Тюшинского сельского поселения</w:t>
      </w:r>
    </w:p>
    <w:p w:rsidR="00663FE6" w:rsidRDefault="00663FE6" w:rsidP="00663FE6">
      <w:pPr>
        <w:pStyle w:val="1"/>
        <w:shd w:val="clear" w:color="auto" w:fill="auto"/>
        <w:tabs>
          <w:tab w:val="left" w:pos="1064"/>
        </w:tabs>
        <w:ind w:firstLine="0"/>
        <w:jc w:val="both"/>
      </w:pPr>
      <w:r>
        <w:t>Кардымовского района Смоленской области                                      Е.Е. Ласкина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2"/>
        <w:gridCol w:w="4973"/>
      </w:tblGrid>
      <w:tr w:rsidR="00663FE6" w:rsidRPr="00663FE6" w:rsidTr="00235AA7">
        <w:tc>
          <w:tcPr>
            <w:tcW w:w="4972" w:type="dxa"/>
          </w:tcPr>
          <w:p w:rsidR="00663FE6" w:rsidRPr="00663FE6" w:rsidRDefault="00663FE6" w:rsidP="00663FE6">
            <w:pPr>
              <w:pStyle w:val="1"/>
              <w:shd w:val="clear" w:color="auto" w:fill="auto"/>
              <w:tabs>
                <w:tab w:val="left" w:pos="1064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E14A84" w:rsidRDefault="00E14A84" w:rsidP="00E14A84">
            <w:pPr>
              <w:pStyle w:val="1"/>
              <w:shd w:val="clear" w:color="auto" w:fill="auto"/>
              <w:tabs>
                <w:tab w:val="left" w:pos="1064"/>
              </w:tabs>
              <w:ind w:firstLine="0"/>
              <w:rPr>
                <w:sz w:val="24"/>
                <w:szCs w:val="24"/>
              </w:rPr>
            </w:pPr>
          </w:p>
          <w:p w:rsidR="00E14A84" w:rsidRDefault="00E14A84" w:rsidP="00E14A84">
            <w:pPr>
              <w:pStyle w:val="1"/>
              <w:shd w:val="clear" w:color="auto" w:fill="auto"/>
              <w:tabs>
                <w:tab w:val="left" w:pos="1064"/>
              </w:tabs>
              <w:ind w:firstLine="0"/>
              <w:rPr>
                <w:sz w:val="24"/>
                <w:szCs w:val="24"/>
              </w:rPr>
            </w:pPr>
          </w:p>
          <w:p w:rsidR="00E14A84" w:rsidRDefault="00E14A84" w:rsidP="00E14A84">
            <w:pPr>
              <w:pStyle w:val="1"/>
              <w:shd w:val="clear" w:color="auto" w:fill="auto"/>
              <w:tabs>
                <w:tab w:val="left" w:pos="1064"/>
              </w:tabs>
              <w:ind w:firstLine="0"/>
              <w:rPr>
                <w:sz w:val="24"/>
                <w:szCs w:val="24"/>
              </w:rPr>
            </w:pPr>
          </w:p>
          <w:p w:rsidR="00E14A84" w:rsidRDefault="00E14A84" w:rsidP="00E14A84">
            <w:pPr>
              <w:pStyle w:val="1"/>
              <w:shd w:val="clear" w:color="auto" w:fill="auto"/>
              <w:tabs>
                <w:tab w:val="left" w:pos="1064"/>
              </w:tabs>
              <w:ind w:firstLine="0"/>
              <w:rPr>
                <w:sz w:val="24"/>
                <w:szCs w:val="24"/>
              </w:rPr>
            </w:pPr>
          </w:p>
          <w:p w:rsidR="00E14A84" w:rsidRDefault="00E14A84" w:rsidP="00E14A84">
            <w:pPr>
              <w:pStyle w:val="1"/>
              <w:shd w:val="clear" w:color="auto" w:fill="auto"/>
              <w:tabs>
                <w:tab w:val="left" w:pos="1064"/>
              </w:tabs>
              <w:ind w:firstLine="0"/>
              <w:rPr>
                <w:sz w:val="24"/>
                <w:szCs w:val="24"/>
              </w:rPr>
            </w:pPr>
          </w:p>
          <w:p w:rsidR="00663FE6" w:rsidRPr="00663FE6" w:rsidRDefault="00663FE6" w:rsidP="00E14A84">
            <w:pPr>
              <w:pStyle w:val="1"/>
              <w:shd w:val="clear" w:color="auto" w:fill="auto"/>
              <w:tabs>
                <w:tab w:val="left" w:pos="1064"/>
              </w:tabs>
              <w:ind w:firstLine="0"/>
              <w:rPr>
                <w:sz w:val="24"/>
                <w:szCs w:val="24"/>
              </w:rPr>
            </w:pPr>
            <w:r w:rsidRPr="00663FE6">
              <w:rPr>
                <w:sz w:val="24"/>
                <w:szCs w:val="24"/>
              </w:rPr>
              <w:t>УТВЕРЖДЕН</w:t>
            </w:r>
          </w:p>
        </w:tc>
      </w:tr>
      <w:tr w:rsidR="00663FE6" w:rsidRPr="00663FE6" w:rsidTr="00235AA7">
        <w:tc>
          <w:tcPr>
            <w:tcW w:w="4972" w:type="dxa"/>
          </w:tcPr>
          <w:p w:rsidR="00663FE6" w:rsidRPr="00663FE6" w:rsidRDefault="00663FE6" w:rsidP="00663FE6">
            <w:pPr>
              <w:pStyle w:val="1"/>
              <w:shd w:val="clear" w:color="auto" w:fill="auto"/>
              <w:tabs>
                <w:tab w:val="left" w:pos="1064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663FE6" w:rsidRPr="00663FE6" w:rsidRDefault="00663FE6" w:rsidP="00FE2F26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663FE6">
              <w:rPr>
                <w:sz w:val="24"/>
                <w:szCs w:val="24"/>
              </w:rPr>
              <w:t xml:space="preserve">постановлением Администрации Тюшинского сельского поселения Кардымовского района Смоленской области </w:t>
            </w:r>
            <w:r w:rsidR="00FE2F26">
              <w:rPr>
                <w:sz w:val="24"/>
                <w:szCs w:val="24"/>
              </w:rPr>
              <w:t>от</w:t>
            </w:r>
            <w:r w:rsidR="00E31C4B">
              <w:rPr>
                <w:sz w:val="24"/>
                <w:szCs w:val="24"/>
              </w:rPr>
              <w:t xml:space="preserve"> 07</w:t>
            </w:r>
            <w:r w:rsidRPr="00663FE6">
              <w:rPr>
                <w:sz w:val="24"/>
                <w:szCs w:val="24"/>
              </w:rPr>
              <w:t>.12.2021 №</w:t>
            </w:r>
            <w:r w:rsidR="00E31C4B">
              <w:rPr>
                <w:sz w:val="24"/>
                <w:szCs w:val="24"/>
              </w:rPr>
              <w:t xml:space="preserve"> 0106</w:t>
            </w:r>
          </w:p>
        </w:tc>
      </w:tr>
    </w:tbl>
    <w:p w:rsidR="00E14A84" w:rsidRDefault="00E14A84" w:rsidP="00235AA7">
      <w:pPr>
        <w:pStyle w:val="1"/>
        <w:shd w:val="clear" w:color="auto" w:fill="auto"/>
        <w:spacing w:after="220"/>
        <w:ind w:firstLine="0"/>
        <w:jc w:val="center"/>
      </w:pPr>
    </w:p>
    <w:p w:rsidR="00F75F38" w:rsidRDefault="00D47B43" w:rsidP="00235AA7">
      <w:pPr>
        <w:pStyle w:val="1"/>
        <w:shd w:val="clear" w:color="auto" w:fill="auto"/>
        <w:spacing w:after="220"/>
        <w:ind w:firstLine="0"/>
        <w:jc w:val="center"/>
      </w:pPr>
      <w:r w:rsidRPr="00235AA7">
        <w:t>ПОРЯДОК</w:t>
      </w:r>
      <w:r w:rsidRPr="00235AA7">
        <w:br/>
        <w:t>проведения мониторинга качества финансового менеджмента,</w:t>
      </w:r>
      <w:r w:rsidRPr="00235AA7">
        <w:br/>
        <w:t>осуществляемого главным администратор</w:t>
      </w:r>
      <w:r w:rsidR="00AD7A32">
        <w:t>ом</w:t>
      </w:r>
      <w:r w:rsidRPr="00235AA7">
        <w:t xml:space="preserve"> средств бюджета</w:t>
      </w:r>
      <w:r w:rsidRPr="00235AA7">
        <w:br/>
      </w:r>
      <w:r w:rsidR="00235AA7" w:rsidRPr="00235AA7">
        <w:t>Тюшинского сельского поселения Кардымовского района Смоленской област</w:t>
      </w:r>
      <w:r w:rsidR="00235AA7">
        <w:t>и</w:t>
      </w:r>
    </w:p>
    <w:p w:rsidR="00F75F38" w:rsidRDefault="00D47B43" w:rsidP="00E14A84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spacing w:after="440"/>
        <w:ind w:firstLine="720"/>
        <w:jc w:val="center"/>
      </w:pPr>
      <w:r>
        <w:t>Общие положения</w:t>
      </w:r>
    </w:p>
    <w:p w:rsidR="00F75F38" w:rsidRDefault="00D47B43" w:rsidP="00235AA7">
      <w:pPr>
        <w:pStyle w:val="1"/>
        <w:numPr>
          <w:ilvl w:val="1"/>
          <w:numId w:val="2"/>
        </w:numPr>
        <w:shd w:val="clear" w:color="auto" w:fill="auto"/>
        <w:tabs>
          <w:tab w:val="left" w:pos="1426"/>
        </w:tabs>
        <w:ind w:firstLine="720"/>
        <w:jc w:val="both"/>
      </w:pPr>
      <w:r>
        <w:t>Настоящий Порядок регламентирует проведени</w:t>
      </w:r>
      <w:r w:rsidR="00235AA7">
        <w:t>е</w:t>
      </w:r>
      <w:r w:rsidR="005A46C5">
        <w:t xml:space="preserve"> </w:t>
      </w:r>
      <w:r w:rsidR="00235AA7">
        <w:t>А</w:t>
      </w:r>
      <w:r>
        <w:t xml:space="preserve">дминистрацией </w:t>
      </w:r>
      <w:r w:rsidR="00235AA7" w:rsidRPr="00235AA7">
        <w:t>Тюшинского сельского поселения Кардымовского района Смоленской област</w:t>
      </w:r>
      <w:r w:rsidR="00235AA7">
        <w:t>и</w:t>
      </w:r>
      <w:r>
        <w:t xml:space="preserve">(далее </w:t>
      </w:r>
      <w:r w:rsidR="00FE2F26">
        <w:t>–А</w:t>
      </w:r>
      <w:r>
        <w:t>дминистрация</w:t>
      </w:r>
      <w:r w:rsidR="00FE2F26">
        <w:t xml:space="preserve"> сельского поселения</w:t>
      </w:r>
      <w:r>
        <w:t>) мониторинга качества финансового менеджмента, осуществляемого главным распорядител</w:t>
      </w:r>
      <w:r w:rsidR="00AD7A32">
        <w:t>ем</w:t>
      </w:r>
      <w:r>
        <w:t xml:space="preserve"> средств бюджета сельского поселения, главным администратором доходов бюджета сельского поселения (далее - главны</w:t>
      </w:r>
      <w:r w:rsidR="00AD7A32">
        <w:t>й</w:t>
      </w:r>
      <w:r>
        <w:t xml:space="preserve"> администратор средств бюджета сельского посе</w:t>
      </w:r>
      <w:r>
        <w:softHyphen/>
        <w:t>ления) определяет процедуру и сроки проведения мониторинга качества финан</w:t>
      </w:r>
      <w:r>
        <w:softHyphen/>
        <w:t>сового менеджмента, осуществляемого главным администратор</w:t>
      </w:r>
      <w:r w:rsidR="00AD7A32">
        <w:t>ом</w:t>
      </w:r>
      <w:r>
        <w:t xml:space="preserve"> средств бюджета сельского поселения (далее - мониторинг), как анализ и оценку сово</w:t>
      </w:r>
      <w:r>
        <w:softHyphen/>
        <w:t>купности процессов и процедур, обеспечивающих эффективность и результа</w:t>
      </w:r>
      <w:r>
        <w:softHyphen/>
        <w:t>тивность составления и исполнения бюджета, составления бюджетной отчётно</w:t>
      </w:r>
      <w:r>
        <w:softHyphen/>
        <w:t>сти и ведения бюджетного учёта, а также подготовку и организацию осуществ</w:t>
      </w:r>
      <w:r>
        <w:softHyphen/>
        <w:t>ления мер, направленных на повышение результативности (эффективности и экономности) использования бюджетных средств.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426"/>
        </w:tabs>
        <w:ind w:firstLine="720"/>
      </w:pPr>
      <w:r>
        <w:t>Мониторинг проводится с целью: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50"/>
        </w:tabs>
        <w:ind w:firstLine="720"/>
      </w:pPr>
      <w:r>
        <w:t>определения уровня качества финансового менеджмента, осуществляе</w:t>
      </w:r>
      <w:r>
        <w:softHyphen/>
        <w:t>мого главнымадминистратор</w:t>
      </w:r>
      <w:r w:rsidR="00AD7A32">
        <w:t>ом</w:t>
      </w:r>
      <w:r>
        <w:t xml:space="preserve"> средств бюджета сельского поселения (да</w:t>
      </w:r>
      <w:r>
        <w:softHyphen/>
        <w:t>лее - главны</w:t>
      </w:r>
      <w:r w:rsidR="00AD7A32">
        <w:t>й</w:t>
      </w:r>
      <w:r>
        <w:t xml:space="preserve"> распорядител</w:t>
      </w:r>
      <w:r w:rsidR="00AD7A32">
        <w:t>ь</w:t>
      </w:r>
      <w:r>
        <w:t>);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40"/>
        </w:tabs>
        <w:ind w:firstLine="720"/>
      </w:pPr>
      <w:r>
        <w:t>анализа изменений качества финансового менеджмента главн</w:t>
      </w:r>
      <w:r w:rsidR="00AD7A32">
        <w:t>ого</w:t>
      </w:r>
      <w:r>
        <w:t xml:space="preserve"> адми</w:t>
      </w:r>
      <w:r>
        <w:softHyphen/>
        <w:t>нистратор</w:t>
      </w:r>
      <w:r w:rsidR="00AD7A32">
        <w:t>а</w:t>
      </w:r>
      <w:r>
        <w:t>;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ind w:firstLine="720"/>
      </w:pPr>
      <w:r>
        <w:t>определения областей финансового менеджмента главн</w:t>
      </w:r>
      <w:r w:rsidR="00AD7A32">
        <w:t>ого</w:t>
      </w:r>
      <w:r>
        <w:t xml:space="preserve"> администра</w:t>
      </w:r>
      <w:r>
        <w:softHyphen/>
        <w:t>тор</w:t>
      </w:r>
      <w:r w:rsidR="00AD7A32">
        <w:t>а</w:t>
      </w:r>
      <w:r>
        <w:t>, требующих совершенствования;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40"/>
        </w:tabs>
        <w:ind w:firstLine="720"/>
      </w:pPr>
      <w:r>
        <w:t>стимулирования деятельности главн</w:t>
      </w:r>
      <w:r w:rsidR="00AD7A32">
        <w:t>ого</w:t>
      </w:r>
      <w:r>
        <w:t xml:space="preserve"> администратор</w:t>
      </w:r>
      <w:r w:rsidR="00AD7A32">
        <w:t>а</w:t>
      </w:r>
      <w:r>
        <w:t xml:space="preserve"> по повышению качества финансового менеджмента.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266"/>
        </w:tabs>
        <w:ind w:firstLine="720"/>
      </w:pPr>
      <w:r>
        <w:t>Мониторинг качества финансового менеджмента состоит из годового мониторинга качества финансового менеджмента и проводится в срок до 10 апреля года, следующего за отчетным.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262"/>
        </w:tabs>
        <w:ind w:firstLine="720"/>
      </w:pPr>
      <w:r>
        <w:lastRenderedPageBreak/>
        <w:t>Мониторинг качества финансового менеджмента осуществляется по следующим направлениям (группам показателей):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59"/>
        </w:tabs>
        <w:ind w:firstLine="720"/>
      </w:pPr>
      <w:r>
        <w:t>управление расходами бюджета;</w:t>
      </w:r>
    </w:p>
    <w:p w:rsidR="00F75F38" w:rsidRDefault="00D47B43" w:rsidP="00FE2F26">
      <w:pPr>
        <w:pStyle w:val="1"/>
        <w:numPr>
          <w:ilvl w:val="0"/>
          <w:numId w:val="3"/>
        </w:numPr>
        <w:shd w:val="clear" w:color="auto" w:fill="auto"/>
        <w:tabs>
          <w:tab w:val="left" w:pos="959"/>
        </w:tabs>
        <w:ind w:firstLine="720"/>
      </w:pPr>
      <w:r>
        <w:t>управление доходами бюджета;</w:t>
      </w:r>
    </w:p>
    <w:p w:rsidR="00F75F38" w:rsidRDefault="00D47B43">
      <w:pPr>
        <w:pStyle w:val="1"/>
        <w:shd w:val="clear" w:color="auto" w:fill="auto"/>
        <w:ind w:firstLine="720"/>
        <w:jc w:val="both"/>
      </w:pPr>
      <w:r>
        <w:t>- ведение учета и составления бюджетной отчетности;</w:t>
      </w:r>
    </w:p>
    <w:p w:rsidR="00F75F38" w:rsidRDefault="00D47B43" w:rsidP="00FE2F26">
      <w:pPr>
        <w:pStyle w:val="1"/>
        <w:shd w:val="clear" w:color="auto" w:fill="auto"/>
        <w:ind w:firstLine="720"/>
        <w:jc w:val="both"/>
      </w:pPr>
      <w:r>
        <w:t>- организация и осуществление внутреннего финансового аудита;</w:t>
      </w:r>
    </w:p>
    <w:p w:rsidR="00F75F38" w:rsidRDefault="00D47B43">
      <w:pPr>
        <w:pStyle w:val="1"/>
        <w:shd w:val="clear" w:color="auto" w:fill="auto"/>
        <w:spacing w:line="331" w:lineRule="auto"/>
        <w:ind w:firstLine="720"/>
        <w:jc w:val="both"/>
      </w:pPr>
      <w:r>
        <w:rPr>
          <w:sz w:val="20"/>
          <w:szCs w:val="20"/>
        </w:rPr>
        <w:t xml:space="preserve">- </w:t>
      </w:r>
      <w:r>
        <w:t>осуществление закупок товаров, работ и услуг.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295"/>
        </w:tabs>
        <w:spacing w:after="280"/>
        <w:ind w:firstLine="720"/>
        <w:jc w:val="both"/>
      </w:pPr>
      <w:r>
        <w:t>Мониторингу подлеж</w:t>
      </w:r>
      <w:r w:rsidR="00AD7A32">
        <w:t>и</w:t>
      </w:r>
      <w:r>
        <w:t>т главны</w:t>
      </w:r>
      <w:r w:rsidR="00AD7A32">
        <w:t>й</w:t>
      </w:r>
      <w:r>
        <w:t xml:space="preserve"> распорядител</w:t>
      </w:r>
      <w:r w:rsidR="00AD7A32">
        <w:t>ь</w:t>
      </w:r>
      <w:r>
        <w:t>, осуществлявши</w:t>
      </w:r>
      <w:r w:rsidR="00AD7A32">
        <w:t>й</w:t>
      </w:r>
      <w:r>
        <w:t xml:space="preserve"> деятельность по планированию и исполнению бюджета сельского поселения в отчётном финансовом году.</w:t>
      </w:r>
    </w:p>
    <w:p w:rsidR="00F75F38" w:rsidRDefault="00D47B43">
      <w:pPr>
        <w:pStyle w:val="1"/>
        <w:numPr>
          <w:ilvl w:val="0"/>
          <w:numId w:val="2"/>
        </w:numPr>
        <w:shd w:val="clear" w:color="auto" w:fill="auto"/>
        <w:tabs>
          <w:tab w:val="left" w:pos="1084"/>
        </w:tabs>
        <w:spacing w:after="220"/>
        <w:ind w:firstLine="720"/>
        <w:jc w:val="both"/>
      </w:pPr>
      <w:r>
        <w:t>Правила формирования и представления информации, необходимой для проведения мониторинга качества финансового менеджмента главн</w:t>
      </w:r>
      <w:r w:rsidR="00AD7A32">
        <w:t>ого</w:t>
      </w:r>
      <w:r>
        <w:t>ад</w:t>
      </w:r>
      <w:r>
        <w:softHyphen/>
        <w:t>министратор</w:t>
      </w:r>
      <w:r w:rsidR="00AD7A32">
        <w:t>а</w:t>
      </w:r>
      <w:r>
        <w:t xml:space="preserve"> средств бюджета сельского поселения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295"/>
        </w:tabs>
        <w:ind w:firstLine="720"/>
        <w:jc w:val="both"/>
      </w:pPr>
      <w:r>
        <w:t>Главны</w:t>
      </w:r>
      <w:r w:rsidR="00AD7A32">
        <w:t>й</w:t>
      </w:r>
      <w:r>
        <w:t xml:space="preserve"> распорядител</w:t>
      </w:r>
      <w:r w:rsidR="00AD7A32">
        <w:t>ь</w:t>
      </w:r>
      <w:r>
        <w:t xml:space="preserve"> средств бюджета сельского поселения пред</w:t>
      </w:r>
      <w:r>
        <w:softHyphen/>
        <w:t>ставляют сведения, необходимые для расчета показателей мониторинга и оцен</w:t>
      </w:r>
      <w:r>
        <w:softHyphen/>
        <w:t>ки качества финансового менеджмента на бумажном носителе, в соответствии с Приложением № 2 к настоящему Порядку в срок не позднее 15 марта года, сле</w:t>
      </w:r>
      <w:r>
        <w:softHyphen/>
        <w:t>дующего за отчетным.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295"/>
        </w:tabs>
        <w:ind w:firstLine="720"/>
        <w:jc w:val="both"/>
      </w:pPr>
      <w:r>
        <w:t>Мониторинг качества финансового менеджмента проводится на ос</w:t>
      </w:r>
      <w:r>
        <w:softHyphen/>
        <w:t xml:space="preserve">новании данных бюджетной отчетности общедоступных (размещенных на официальных сайтах </w:t>
      </w:r>
      <w:r w:rsidR="00CB523B">
        <w:t>А</w:t>
      </w:r>
      <w:r>
        <w:t>дминистрации</w:t>
      </w:r>
      <w:r w:rsidR="00CB523B">
        <w:t xml:space="preserve"> сельского поселения</w:t>
      </w:r>
      <w:r>
        <w:t>) сведений, а также сведения, содержащих</w:t>
      </w:r>
      <w:r>
        <w:softHyphen/>
        <w:t>ся в информационных системах и других открытых источниках.</w:t>
      </w:r>
    </w:p>
    <w:p w:rsidR="00F75F38" w:rsidRDefault="00D47B43">
      <w:pPr>
        <w:pStyle w:val="1"/>
        <w:shd w:val="clear" w:color="auto" w:fill="auto"/>
        <w:ind w:firstLine="860"/>
        <w:jc w:val="both"/>
      </w:pPr>
      <w:r>
        <w:t>При заполнении сведений необходимо учитывать:</w:t>
      </w:r>
    </w:p>
    <w:p w:rsidR="00F75F38" w:rsidRDefault="00D47B43">
      <w:pPr>
        <w:pStyle w:val="1"/>
        <w:shd w:val="clear" w:color="auto" w:fill="auto"/>
        <w:ind w:firstLine="720"/>
        <w:jc w:val="both"/>
      </w:pPr>
      <w:r>
        <w:t>- показатели кассового исполнения должны соответствовать отчету об исполнении бюджета (ф. 0503117), утвержденному приказом Минфина РФ от 28 декабря 2010 г. № 191н.</w:t>
      </w:r>
    </w:p>
    <w:p w:rsidR="00F75F38" w:rsidRDefault="00D47B43">
      <w:pPr>
        <w:pStyle w:val="1"/>
        <w:shd w:val="clear" w:color="auto" w:fill="auto"/>
        <w:ind w:firstLine="720"/>
        <w:jc w:val="both"/>
      </w:pPr>
      <w:r>
        <w:t>- целевые значения показателей указываются в тысячах рублей с точно</w:t>
      </w:r>
      <w:r>
        <w:softHyphen/>
        <w:t>стью до третьего десятичного знака;</w:t>
      </w:r>
    </w:p>
    <w:p w:rsidR="00F75F38" w:rsidRDefault="00D47B43">
      <w:pPr>
        <w:pStyle w:val="1"/>
        <w:shd w:val="clear" w:color="auto" w:fill="auto"/>
        <w:spacing w:after="280"/>
        <w:ind w:firstLine="720"/>
        <w:jc w:val="both"/>
      </w:pPr>
      <w:r>
        <w:t>- при ссылке на правовые акты указывать следующие реквизиты: дата, номер, полное наименование.</w:t>
      </w:r>
    </w:p>
    <w:p w:rsidR="00F75F38" w:rsidRDefault="00D47B43">
      <w:pPr>
        <w:pStyle w:val="1"/>
        <w:numPr>
          <w:ilvl w:val="0"/>
          <w:numId w:val="2"/>
        </w:numPr>
        <w:shd w:val="clear" w:color="auto" w:fill="auto"/>
        <w:tabs>
          <w:tab w:val="left" w:pos="1257"/>
        </w:tabs>
        <w:spacing w:after="80" w:line="202" w:lineRule="auto"/>
        <w:ind w:left="720" w:firstLine="0"/>
        <w:jc w:val="both"/>
      </w:pPr>
      <w:r>
        <w:t>Правила расчета и анализа значений показателей качества финансо</w:t>
      </w:r>
      <w:r>
        <w:softHyphen/>
        <w:t>вого менеджмента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295"/>
        </w:tabs>
        <w:ind w:firstLine="720"/>
        <w:jc w:val="both"/>
      </w:pPr>
      <w:r>
        <w:t>Должностное лицо администрации на основании представленных сведений осуществляет расчет и оценку значений показателей качества финансового менеджмента, осуществляемого главным администратор</w:t>
      </w:r>
      <w:r w:rsidR="00AD7A32">
        <w:t>ом</w:t>
      </w:r>
      <w:r>
        <w:t xml:space="preserve"> средств бюджета сельского поселения, в соответствии с Приложением № 1 к настоящему Порядку.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295"/>
        </w:tabs>
        <w:spacing w:after="280"/>
        <w:ind w:firstLine="720"/>
        <w:jc w:val="both"/>
      </w:pPr>
      <w:r>
        <w:t>Итоговая оценка значений показателей качества финансового ме</w:t>
      </w:r>
      <w:r>
        <w:softHyphen/>
        <w:t>неджмента, осуществляемого главными администраторами средств бюджета сельского поселения, рассчитывается по формуле:</w:t>
      </w:r>
    </w:p>
    <w:p w:rsidR="00F75F38" w:rsidRPr="00E11FF8" w:rsidRDefault="00942B6A" w:rsidP="00AD7A32">
      <w:pPr>
        <w:pStyle w:val="40"/>
        <w:shd w:val="clear" w:color="auto" w:fill="auto"/>
        <w:jc w:val="left"/>
      </w:pPr>
      <w:r>
        <w:lastRenderedPageBreak/>
        <w:t xml:space="preserve">                                                                                                   </w:t>
      </w:r>
      <w:r w:rsidR="00D47B43" w:rsidRPr="00E11FF8">
        <w:t>6</w:t>
      </w:r>
    </w:p>
    <w:p w:rsidR="00F75F38" w:rsidRPr="00E11FF8" w:rsidRDefault="00D47B43">
      <w:pPr>
        <w:pStyle w:val="20"/>
        <w:keepNext/>
        <w:keepLines/>
        <w:shd w:val="clear" w:color="auto" w:fill="auto"/>
        <w:rPr>
          <w:sz w:val="28"/>
          <w:szCs w:val="28"/>
          <w:lang w:val="ru-RU"/>
        </w:rPr>
      </w:pPr>
      <w:bookmarkStart w:id="0" w:name="bookmark2"/>
      <w:bookmarkStart w:id="1" w:name="bookmark3"/>
      <w:r>
        <w:t>E</w:t>
      </w:r>
      <w:r w:rsidRPr="00E11FF8">
        <w:rPr>
          <w:lang w:val="ru-RU"/>
        </w:rPr>
        <w:t xml:space="preserve"> </w:t>
      </w:r>
      <w:r w:rsidRPr="00E11FF8">
        <w:rPr>
          <w:rFonts w:ascii="Arial" w:eastAsia="Arial" w:hAnsi="Arial" w:cs="Arial"/>
          <w:sz w:val="30"/>
          <w:szCs w:val="30"/>
          <w:lang w:val="ru-RU"/>
        </w:rPr>
        <w:t>=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Cs w:val="0"/>
                <w:sz w:val="54"/>
                <w:szCs w:val="54"/>
                <w:lang w:val="ru-RU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  <w:lang w:val="ru-RU"/>
              </w:rPr>
              <m:t xml:space="preserve"> </m:t>
            </m:r>
            <m:r>
              <w:rPr>
                <w:rFonts w:ascii="Cambria Math" w:hAnsi="Cambria Math"/>
                <w:vertAlign w:val="subscript"/>
              </w:rPr>
              <m:t>i</m:t>
            </m:r>
            <m:r>
              <w:rPr>
                <w:rFonts w:ascii="Cambria Math" w:eastAsia="Arial" w:hAnsi="Cambria Math" w:cs="Arial"/>
                <w:sz w:val="30"/>
                <w:szCs w:val="30"/>
                <w:lang w:val="ru-RU"/>
              </w:rPr>
              <m:t xml:space="preserve"> </m:t>
            </m:r>
            <m:r>
              <w:rPr>
                <w:rFonts w:ascii="Cambria Math" w:eastAsia="Arial" w:hAnsi="Cambria Math" w:cs="Arial"/>
                <w:sz w:val="30"/>
                <w:szCs w:val="30"/>
              </w:rPr>
              <m:t>x</m:t>
            </m:r>
            <m:r>
              <w:rPr>
                <w:rFonts w:ascii="Cambria Math" w:eastAsia="Arial" w:hAnsi="Cambria Math" w:cs="Arial"/>
                <w:sz w:val="30"/>
                <w:szCs w:val="30"/>
                <w:lang w:val="ru-RU"/>
              </w:rPr>
              <m:t xml:space="preserve"> </m:t>
            </m:r>
            <m:r>
              <w:rPr>
                <w:rFonts w:ascii="Cambria Math" w:hAnsi="Cambria Math"/>
                <w:lang w:val="ru-RU"/>
              </w:rPr>
              <m:t>(</m:t>
            </m:r>
            <m:r>
              <w:rPr>
                <w:rFonts w:ascii="Cambria Math" w:hAnsi="Cambria Math"/>
              </w:rPr>
              <m:t>G</m:t>
            </m:r>
            <m:r>
              <w:rPr>
                <w:rFonts w:ascii="Cambria Math" w:hAnsi="Cambria Math"/>
                <w:vertAlign w:val="subscript"/>
              </w:rPr>
              <m:t>i</m:t>
            </m:r>
            <m:r>
              <w:rPr>
                <w:rFonts w:ascii="Cambria Math" w:hAnsi="Cambria Math"/>
                <w:lang w:val="ru-RU"/>
              </w:rPr>
              <m:t>/100)</m:t>
            </m:r>
          </m:e>
        </m:nary>
      </m:oMath>
      <w:r w:rsidRPr="00E11FF8">
        <w:rPr>
          <w:sz w:val="28"/>
          <w:szCs w:val="28"/>
          <w:lang w:val="ru-RU"/>
        </w:rPr>
        <w:t>,</w:t>
      </w:r>
      <w:r>
        <w:rPr>
          <w:i w:val="0"/>
          <w:iCs w:val="0"/>
          <w:sz w:val="28"/>
          <w:szCs w:val="28"/>
          <w:lang w:val="ru-RU" w:eastAsia="ru-RU" w:bidi="ru-RU"/>
        </w:rPr>
        <w:t>где</w:t>
      </w:r>
      <w:bookmarkEnd w:id="0"/>
      <w:bookmarkEnd w:id="1"/>
    </w:p>
    <w:p w:rsidR="00F75F38" w:rsidRPr="00E11FF8" w:rsidRDefault="00D47B43">
      <w:pPr>
        <w:pStyle w:val="30"/>
        <w:shd w:val="clear" w:color="auto" w:fill="auto"/>
        <w:rPr>
          <w:b/>
          <w:lang w:val="ru-RU"/>
        </w:rPr>
      </w:pPr>
      <w:r w:rsidRPr="00CA200B">
        <w:rPr>
          <w:b/>
        </w:rPr>
        <w:t>i</w:t>
      </w:r>
      <w:r w:rsidRPr="00E11FF8">
        <w:rPr>
          <w:b/>
          <w:lang w:val="ru-RU"/>
        </w:rPr>
        <w:t>=1</w:t>
      </w:r>
    </w:p>
    <w:p w:rsidR="00F75F38" w:rsidRDefault="00D47B43">
      <w:pPr>
        <w:pStyle w:val="1"/>
        <w:shd w:val="clear" w:color="auto" w:fill="auto"/>
        <w:ind w:firstLine="740"/>
        <w:jc w:val="both"/>
      </w:pPr>
      <w:r>
        <w:rPr>
          <w:lang w:val="en-US" w:eastAsia="en-US" w:bidi="en-US"/>
        </w:rPr>
        <w:t>E</w:t>
      </w:r>
      <w:r>
        <w:t>- итоговая оценка значений показателей качества финансового менедж</w:t>
      </w:r>
      <w:r>
        <w:softHyphen/>
        <w:t>мента, осуществляемого главными администраторами средств бюджета сель</w:t>
      </w:r>
      <w:r>
        <w:softHyphen/>
        <w:t>ского поселения;</w:t>
      </w:r>
    </w:p>
    <w:p w:rsidR="00F75F38" w:rsidRDefault="00D47B43">
      <w:pPr>
        <w:pStyle w:val="1"/>
        <w:shd w:val="clear" w:color="auto" w:fill="auto"/>
        <w:spacing w:line="218" w:lineRule="auto"/>
        <w:ind w:firstLine="740"/>
        <w:jc w:val="both"/>
      </w:pPr>
      <w:r>
        <w:rPr>
          <w:lang w:val="en-US" w:eastAsia="en-US" w:bidi="en-US"/>
        </w:rPr>
        <w:t>S</w:t>
      </w:r>
      <w:r>
        <w:rPr>
          <w:sz w:val="22"/>
          <w:szCs w:val="22"/>
          <w:lang w:val="en-US" w:eastAsia="en-US" w:bidi="en-US"/>
        </w:rPr>
        <w:t>i</w:t>
      </w:r>
      <w:r w:rsidRPr="00895CB1">
        <w:rPr>
          <w:lang w:eastAsia="en-US" w:bidi="en-US"/>
        </w:rPr>
        <w:t xml:space="preserve">- </w:t>
      </w:r>
      <w:r>
        <w:t xml:space="preserve">вес </w:t>
      </w:r>
      <w:r>
        <w:rPr>
          <w:lang w:val="en-US" w:eastAsia="en-US" w:bidi="en-US"/>
        </w:rPr>
        <w:t>i</w:t>
      </w:r>
      <w:r>
        <w:t>-й группы в оценке значений показателей по направлениям мо</w:t>
      </w:r>
      <w:r>
        <w:softHyphen/>
        <w:t>ниторинга качества финансового менеджмента;</w:t>
      </w:r>
    </w:p>
    <w:p w:rsidR="00F75F38" w:rsidRDefault="00D47B43">
      <w:pPr>
        <w:pStyle w:val="1"/>
        <w:shd w:val="clear" w:color="auto" w:fill="auto"/>
        <w:spacing w:line="218" w:lineRule="auto"/>
        <w:ind w:firstLine="740"/>
        <w:jc w:val="both"/>
      </w:pPr>
      <w:r>
        <w:rPr>
          <w:lang w:val="en-US" w:eastAsia="en-US" w:bidi="en-US"/>
        </w:rPr>
        <w:t>G</w:t>
      </w:r>
      <w:r>
        <w:rPr>
          <w:sz w:val="22"/>
          <w:szCs w:val="22"/>
          <w:lang w:val="en-US" w:eastAsia="en-US" w:bidi="en-US"/>
        </w:rPr>
        <w:t>i</w:t>
      </w:r>
      <w:r>
        <w:t xml:space="preserve">- оценка значений качества финансового менеджмента </w:t>
      </w:r>
      <w:r>
        <w:rPr>
          <w:lang w:val="en-US" w:eastAsia="en-US" w:bidi="en-US"/>
        </w:rPr>
        <w:t>i</w:t>
      </w:r>
      <w:r>
        <w:t>-й группы по</w:t>
      </w:r>
      <w:r>
        <w:softHyphen/>
        <w:t>казателей по направлениям мониторинга качества финансового менеджмента.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281"/>
        </w:tabs>
        <w:spacing w:after="180" w:line="218" w:lineRule="auto"/>
        <w:ind w:firstLine="740"/>
        <w:jc w:val="both"/>
      </w:pPr>
      <w:r>
        <w:t>В случае, если для главного распорядителя средств бюджета сельско</w:t>
      </w:r>
      <w:r>
        <w:softHyphen/>
        <w:t>го поселения конкретный показатель качества финансового менеджмента не рассчитывается, удельный вес данного показателя перераспределяется пропор</w:t>
      </w:r>
      <w:r>
        <w:softHyphen/>
        <w:t>ционально между остальными показателями в данной группе показателей.</w:t>
      </w:r>
    </w:p>
    <w:p w:rsidR="00F75F38" w:rsidRDefault="00D47B43">
      <w:pPr>
        <w:pStyle w:val="1"/>
        <w:numPr>
          <w:ilvl w:val="0"/>
          <w:numId w:val="2"/>
        </w:numPr>
        <w:shd w:val="clear" w:color="auto" w:fill="auto"/>
        <w:tabs>
          <w:tab w:val="left" w:pos="369"/>
        </w:tabs>
        <w:spacing w:after="180" w:line="204" w:lineRule="auto"/>
        <w:ind w:firstLine="0"/>
        <w:jc w:val="center"/>
      </w:pPr>
      <w:r>
        <w:t>Правила формирования и представления отчета о результатах мониторинга качества финансового менеджмента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281"/>
        </w:tabs>
        <w:ind w:firstLine="740"/>
        <w:jc w:val="both"/>
      </w:pPr>
      <w:r>
        <w:t>Годовой отчет о результатах мониторинга качества финансового ме</w:t>
      </w:r>
      <w:r>
        <w:softHyphen/>
        <w:t>неджмента формируется должностным лицом и включает:</w:t>
      </w:r>
    </w:p>
    <w:p w:rsidR="00F75F38" w:rsidRDefault="00D47B43">
      <w:pPr>
        <w:pStyle w:val="1"/>
        <w:numPr>
          <w:ilvl w:val="2"/>
          <w:numId w:val="2"/>
        </w:numPr>
        <w:shd w:val="clear" w:color="auto" w:fill="auto"/>
        <w:tabs>
          <w:tab w:val="left" w:pos="1492"/>
        </w:tabs>
        <w:ind w:firstLine="740"/>
        <w:jc w:val="both"/>
      </w:pPr>
      <w:r>
        <w:t>Анализ результатов мониторинга качества финансового менедж</w:t>
      </w:r>
      <w:r>
        <w:softHyphen/>
        <w:t>мента, формируемый в текстовом формате (далее - анализ), который должен содержать: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35"/>
        </w:tabs>
        <w:ind w:firstLine="740"/>
        <w:jc w:val="both"/>
      </w:pPr>
      <w:r>
        <w:t>средний балл оценки качества финансового менеджмента (в том числе в сравнении с предыдущим годом);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35"/>
        </w:tabs>
        <w:ind w:firstLine="740"/>
        <w:jc w:val="both"/>
      </w:pPr>
      <w:r>
        <w:t>анализ недостатков, повлиявших на снижение общей оценки качества финансового менеджмента главных администраторов средств бюджета сель</w:t>
      </w:r>
      <w:r>
        <w:softHyphen/>
        <w:t>ского поселения;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35"/>
        </w:tabs>
        <w:ind w:firstLine="740"/>
        <w:jc w:val="both"/>
      </w:pPr>
      <w:r>
        <w:t>рекомендации по устранению недостатков, повлиявших на снижение общей оценки качества финансового менеджмента главн</w:t>
      </w:r>
      <w:r w:rsidR="00AD7A32">
        <w:t>ого</w:t>
      </w:r>
      <w:r>
        <w:t xml:space="preserve"> администратор</w:t>
      </w:r>
      <w:r w:rsidR="00AD7A32">
        <w:t>а</w:t>
      </w:r>
      <w:r>
        <w:t xml:space="preserve"> средств бюджета сельского поселения;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70"/>
        </w:tabs>
        <w:ind w:firstLine="740"/>
        <w:jc w:val="both"/>
      </w:pPr>
      <w:r>
        <w:t>иную информацию (при необходимости).</w:t>
      </w:r>
    </w:p>
    <w:p w:rsidR="00F75F38" w:rsidRDefault="00D47B43">
      <w:pPr>
        <w:pStyle w:val="1"/>
        <w:numPr>
          <w:ilvl w:val="2"/>
          <w:numId w:val="2"/>
        </w:numPr>
        <w:shd w:val="clear" w:color="auto" w:fill="auto"/>
        <w:tabs>
          <w:tab w:val="left" w:pos="1559"/>
        </w:tabs>
        <w:spacing w:line="233" w:lineRule="auto"/>
        <w:ind w:firstLine="820"/>
        <w:jc w:val="both"/>
      </w:pPr>
      <w:r>
        <w:t>Рейтинг главн</w:t>
      </w:r>
      <w:r w:rsidR="00AD7A32">
        <w:t>ого</w:t>
      </w:r>
      <w:r>
        <w:t xml:space="preserve"> администратор</w:t>
      </w:r>
      <w:r w:rsidR="00AD7A32">
        <w:t>а</w:t>
      </w:r>
      <w:r>
        <w:t xml:space="preserve"> средств бюджета сельского по</w:t>
      </w:r>
      <w:r>
        <w:softHyphen/>
        <w:t>селения (далее - Рейтинг), который формируется по форме в соответствии с Приложением № 4 к настоящему Порядку и определяет степень качества фи</w:t>
      </w:r>
      <w:r>
        <w:softHyphen/>
        <w:t>нансового менеджмента: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40"/>
        </w:tabs>
        <w:spacing w:line="233" w:lineRule="auto"/>
        <w:ind w:firstLine="740"/>
        <w:jc w:val="both"/>
      </w:pPr>
      <w:r>
        <w:t>высокое качество - в случае, если общая оценка качества финансового менеджмента составляет более 75 баллов;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40"/>
        </w:tabs>
        <w:spacing w:line="233" w:lineRule="auto"/>
        <w:ind w:firstLine="740"/>
        <w:jc w:val="both"/>
      </w:pPr>
      <w:r>
        <w:t>надлежащее качество - в случае, если общая оценка качества финансо</w:t>
      </w:r>
      <w:r>
        <w:softHyphen/>
        <w:t>вого менеджмента составляет от 50 до 75 баллов;</w:t>
      </w:r>
    </w:p>
    <w:p w:rsidR="00F75F38" w:rsidRDefault="00D47B43">
      <w:pPr>
        <w:pStyle w:val="1"/>
        <w:numPr>
          <w:ilvl w:val="0"/>
          <w:numId w:val="3"/>
        </w:numPr>
        <w:shd w:val="clear" w:color="auto" w:fill="auto"/>
        <w:tabs>
          <w:tab w:val="left" w:pos="940"/>
        </w:tabs>
        <w:spacing w:line="233" w:lineRule="auto"/>
        <w:ind w:firstLine="740"/>
        <w:jc w:val="both"/>
      </w:pPr>
      <w:r>
        <w:t>низкое качество - в случае, если общая оценка качества финансового менеджмента составляет менее 50 баллов.</w:t>
      </w:r>
    </w:p>
    <w:p w:rsidR="00F75F38" w:rsidRDefault="00D47B43">
      <w:pPr>
        <w:pStyle w:val="1"/>
        <w:numPr>
          <w:ilvl w:val="1"/>
          <w:numId w:val="2"/>
        </w:numPr>
        <w:shd w:val="clear" w:color="auto" w:fill="auto"/>
        <w:tabs>
          <w:tab w:val="left" w:pos="1497"/>
        </w:tabs>
        <w:ind w:firstLine="740"/>
        <w:jc w:val="both"/>
        <w:sectPr w:rsidR="00F75F38" w:rsidSect="00E14A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567" w:bottom="851" w:left="1418" w:header="748" w:footer="970" w:gutter="0"/>
          <w:pgNumType w:start="1"/>
          <w:cols w:space="720"/>
          <w:noEndnote/>
          <w:docGrid w:linePitch="360"/>
        </w:sectPr>
      </w:pPr>
      <w:r>
        <w:t>Отчет о результатах мониторинга качества финансового менедж</w:t>
      </w:r>
      <w:r>
        <w:softHyphen/>
        <w:t xml:space="preserve">мента размещается на официальном сайте </w:t>
      </w:r>
      <w:r w:rsidR="00CA200B">
        <w:t>А</w:t>
      </w:r>
      <w:r>
        <w:t>дминистрации сельского поселения в срок, не позднее 30 апреля года, следующего за отчетным.</w:t>
      </w:r>
    </w:p>
    <w:p w:rsidR="00F75F38" w:rsidRDefault="00D47B43">
      <w:pPr>
        <w:pStyle w:val="22"/>
        <w:shd w:val="clear" w:color="auto" w:fill="auto"/>
        <w:spacing w:before="160" w:after="0"/>
      </w:pPr>
      <w:r>
        <w:lastRenderedPageBreak/>
        <w:t>Приложение № 1</w:t>
      </w:r>
    </w:p>
    <w:p w:rsidR="00F75F38" w:rsidRDefault="00D47B43">
      <w:pPr>
        <w:pStyle w:val="22"/>
        <w:shd w:val="clear" w:color="auto" w:fill="auto"/>
      </w:pPr>
      <w:r>
        <w:t>к Порядку проведения мониторинга качества финансового менеджмента, осуществляемого главным администратор</w:t>
      </w:r>
      <w:r w:rsidR="008B7FB2">
        <w:t>ом</w:t>
      </w:r>
      <w:r>
        <w:t xml:space="preserve"> средств бюджета </w:t>
      </w:r>
      <w:r w:rsidR="00B34618" w:rsidRPr="00663FE6">
        <w:t>Тюшинского сельского поселения Кардымовского района Смоленской области</w:t>
      </w:r>
    </w:p>
    <w:p w:rsidR="00F75F38" w:rsidRDefault="00D47B43">
      <w:pPr>
        <w:pStyle w:val="1"/>
        <w:shd w:val="clear" w:color="auto" w:fill="auto"/>
        <w:spacing w:after="560"/>
        <w:ind w:firstLine="0"/>
        <w:jc w:val="center"/>
      </w:pPr>
      <w:r>
        <w:rPr>
          <w:b/>
          <w:bCs/>
        </w:rPr>
        <w:t>ПОКАЗАТЕЛИ</w:t>
      </w:r>
      <w:r>
        <w:rPr>
          <w:b/>
          <w:bCs/>
        </w:rPr>
        <w:br/>
        <w:t>ежегодного мониторинга качества финансового менеджмента,</w:t>
      </w:r>
      <w:r>
        <w:rPr>
          <w:b/>
          <w:bCs/>
        </w:rPr>
        <w:br/>
        <w:t>осуществляемого главным администратор</w:t>
      </w:r>
      <w:r w:rsidR="008B7FB2">
        <w:rPr>
          <w:b/>
          <w:bCs/>
        </w:rPr>
        <w:t>ом</w:t>
      </w:r>
      <w:r>
        <w:rPr>
          <w:b/>
          <w:bCs/>
        </w:rPr>
        <w:t xml:space="preserve"> средств бюджета</w:t>
      </w:r>
      <w:r>
        <w:rPr>
          <w:b/>
          <w:bCs/>
        </w:rPr>
        <w:br/>
        <w:t>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18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№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Расчёт</w:t>
            </w:r>
          </w:p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Еди</w:t>
            </w:r>
            <w:r>
              <w:softHyphen/>
              <w:t>ница изме</w:t>
            </w:r>
            <w:r>
              <w:softHyphen/>
              <w:t>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Вес группы в оценке /показа</w:t>
            </w:r>
            <w:r>
              <w:softHyphen/>
              <w:t>теля в группе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  <w:jc w:val="center"/>
            </w:pPr>
            <w:r>
              <w:t>(%)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Оценка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Комментарий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Источник ин</w:t>
            </w:r>
            <w:r>
              <w:softHyphen/>
              <w:t>формации</w:t>
            </w:r>
          </w:p>
        </w:tc>
      </w:tr>
      <w:tr w:rsidR="00F75F38"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</w:tr>
      <w:tr w:rsidR="00F75F38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Финансовое планирование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27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1.1.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Качество планирования расходов: количество изме</w:t>
            </w:r>
            <w:r>
              <w:softHyphen/>
              <w:t>нений в сводную бюджет</w:t>
            </w:r>
            <w:r>
              <w:softHyphen/>
              <w:t>ную роспись бюджета сельского поселения (за исключением целевых по</w:t>
            </w:r>
            <w:r>
              <w:softHyphen/>
              <w:t xml:space="preserve">ступлений из </w:t>
            </w:r>
            <w:r w:rsidR="00E11FF8">
              <w:t>федерально</w:t>
            </w:r>
            <w:r w:rsidR="00E11FF8">
              <w:softHyphen/>
              <w:t>го, областного</w:t>
            </w:r>
            <w:r>
              <w:t xml:space="preserve"> и районного бюджетов)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Р - количество справок об изменении сводной бюджетной росписи бюджета сельского посе</w:t>
            </w:r>
            <w:r>
              <w:softHyphen/>
              <w:t>ления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after="260"/>
            </w:pPr>
            <w:r>
              <w:t>Е (Р) = 1-Р/12, если Р&lt; 12;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t>Е (Р) = 0, если Р&gt; 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Большое количество из</w:t>
            </w:r>
            <w:r>
              <w:softHyphen/>
              <w:t>менений в сводную бюджетную роспись бюджета сельского посе</w:t>
            </w:r>
            <w:r>
              <w:softHyphen/>
              <w:t>ления свидетельствует о низком качестве работы главных администрато</w:t>
            </w:r>
            <w:r>
              <w:softHyphen/>
              <w:t>ров средств бюджета сельского поселения (да</w:t>
            </w:r>
            <w:r>
              <w:softHyphen/>
              <w:t>лее - ГРБС) по финансо-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Справки об из</w:t>
            </w:r>
            <w:r>
              <w:softHyphen/>
              <w:t>менении свод</w:t>
            </w:r>
            <w:r>
              <w:softHyphen/>
              <w:t>ной бюджетной росписи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13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вому планированию. Целевым ориентиром является отсутствие из</w:t>
            </w:r>
            <w:r>
              <w:softHyphen/>
              <w:t>менений в сводную бюджетную роспись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64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1.2.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 w:rsidP="00CB523B">
            <w:pPr>
              <w:pStyle w:val="a5"/>
              <w:shd w:val="clear" w:color="auto" w:fill="auto"/>
            </w:pPr>
            <w:r>
              <w:t>Качество планирования расходов: доля суммы из</w:t>
            </w:r>
            <w:r>
              <w:softHyphen/>
              <w:t>менений в сводную бюд</w:t>
            </w:r>
            <w:r>
              <w:softHyphen/>
              <w:t>жетную роспись бюджета сельского поселения (за исключением целевых по</w:t>
            </w:r>
            <w:r>
              <w:softHyphen/>
              <w:t xml:space="preserve">ступлений из районного, </w:t>
            </w:r>
            <w:r w:rsidR="00CB523B">
              <w:t>областного</w:t>
            </w:r>
            <w:r>
              <w:t xml:space="preserve"> и федерального бюджетов и внесений из</w:t>
            </w:r>
            <w:r>
              <w:softHyphen/>
              <w:t>менений в решение о бюджете сельского посе</w:t>
            </w:r>
            <w:r>
              <w:softHyphen/>
              <w:t>ления на соответствую</w:t>
            </w:r>
            <w:r>
              <w:softHyphen/>
              <w:t>щий период)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 xml:space="preserve">Р = 100 * </w:t>
            </w:r>
            <w:r>
              <w:rPr>
                <w:lang w:val="en-US" w:eastAsia="en-US" w:bidi="en-US"/>
              </w:rPr>
              <w:t>S</w:t>
            </w:r>
            <w:r>
              <w:rPr>
                <w:sz w:val="16"/>
                <w:szCs w:val="16"/>
                <w:lang w:val="en-US" w:eastAsia="en-US" w:bidi="en-US"/>
              </w:rPr>
              <w:t>i</w:t>
            </w:r>
            <w:r w:rsidRPr="00895CB1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b</w:t>
            </w:r>
            <w:r>
              <w:rPr>
                <w:sz w:val="16"/>
                <w:szCs w:val="16"/>
                <w:lang w:val="en-US" w:eastAsia="en-US" w:bidi="en-US"/>
              </w:rPr>
              <w:t>i</w:t>
            </w:r>
            <w:r w:rsidRPr="00895CB1">
              <w:rPr>
                <w:lang w:eastAsia="en-US" w:bidi="en-US"/>
              </w:rPr>
              <w:t xml:space="preserve">, </w:t>
            </w:r>
            <w:r>
              <w:t>где: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S</w:t>
            </w:r>
            <w:r>
              <w:rPr>
                <w:sz w:val="16"/>
                <w:szCs w:val="16"/>
                <w:lang w:val="en-US" w:eastAsia="en-US" w:bidi="en-US"/>
              </w:rPr>
              <w:t>i</w:t>
            </w:r>
            <w:r>
              <w:t>- сумма положитель</w:t>
            </w:r>
            <w:r>
              <w:softHyphen/>
              <w:t>ных изменений сводной бюджетной росписи бюджета сельского по</w:t>
            </w:r>
            <w:r>
              <w:softHyphen/>
              <w:t>селения (за исключени</w:t>
            </w:r>
            <w:r>
              <w:softHyphen/>
              <w:t>ем целевых поступле</w:t>
            </w:r>
            <w:r>
              <w:softHyphen/>
              <w:t>ний из районного, крае</w:t>
            </w:r>
            <w:r>
              <w:softHyphen/>
              <w:t>вого и федерального бюджетов и внесений изменений в решение о бюджете сельского по</w:t>
            </w:r>
            <w:r>
              <w:softHyphen/>
              <w:t>селения на соответ</w:t>
            </w:r>
            <w:r>
              <w:softHyphen/>
              <w:t xml:space="preserve">ствующий период); </w:t>
            </w:r>
            <w:r>
              <w:rPr>
                <w:lang w:val="en-US" w:eastAsia="en-US" w:bidi="en-US"/>
              </w:rPr>
              <w:t>b</w:t>
            </w:r>
            <w:r>
              <w:rPr>
                <w:sz w:val="16"/>
                <w:szCs w:val="16"/>
                <w:lang w:val="en-US" w:eastAsia="en-US" w:bidi="en-US"/>
              </w:rPr>
              <w:t>i</w:t>
            </w:r>
            <w:r>
              <w:t>- объём бюджетных ассигнований ГРБС со</w:t>
            </w:r>
            <w:r>
              <w:softHyphen/>
              <w:t>гласно сводной бюд</w:t>
            </w:r>
            <w:r>
              <w:softHyphen/>
              <w:t>жетной росписи бюдже</w:t>
            </w:r>
            <w:r>
              <w:softHyphen/>
              <w:t>та сельского поселения с учётом внесённых в неё изменений по состоя</w:t>
            </w:r>
            <w:r>
              <w:softHyphen/>
              <w:t>нию на конец отчётного периода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618" w:rsidRDefault="00D47B43" w:rsidP="00B34618">
            <w:pPr>
              <w:pStyle w:val="a5"/>
              <w:shd w:val="clear" w:color="auto" w:fill="auto"/>
              <w:spacing w:line="230" w:lineRule="auto"/>
            </w:pPr>
            <w:r>
              <w:t xml:space="preserve">Е (Р) = 1-Р/100, </w:t>
            </w:r>
          </w:p>
          <w:p w:rsidR="00F75F38" w:rsidRDefault="00D47B43">
            <w:pPr>
              <w:pStyle w:val="a5"/>
              <w:shd w:val="clear" w:color="auto" w:fill="auto"/>
              <w:spacing w:after="260" w:line="230" w:lineRule="auto"/>
            </w:pPr>
            <w:r>
              <w:t>если Р&lt; 15%;</w:t>
            </w:r>
          </w:p>
          <w:p w:rsidR="00B34618" w:rsidRDefault="00D47B43">
            <w:pPr>
              <w:pStyle w:val="a5"/>
              <w:shd w:val="clear" w:color="auto" w:fill="auto"/>
              <w:spacing w:after="140" w:line="233" w:lineRule="auto"/>
            </w:pPr>
            <w:r>
              <w:t>Е (Р) = 0,</w:t>
            </w:r>
          </w:p>
          <w:p w:rsidR="00F75F38" w:rsidRDefault="00D47B43">
            <w:pPr>
              <w:pStyle w:val="a5"/>
              <w:shd w:val="clear" w:color="auto" w:fill="auto"/>
              <w:spacing w:after="140" w:line="233" w:lineRule="auto"/>
            </w:pPr>
            <w:r>
              <w:t xml:space="preserve"> если Р&gt; 15%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Большое значение пока</w:t>
            </w:r>
            <w:r>
              <w:softHyphen/>
              <w:t>зателя свидетельствует о низком уровне качества работы ГРБС по финан</w:t>
            </w:r>
            <w:r>
              <w:softHyphen/>
              <w:t>совому планированию. Целевым ориентиром является значение пока</w:t>
            </w:r>
            <w:r>
              <w:softHyphen/>
              <w:t>зателя менее 15%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Справки об из</w:t>
            </w:r>
            <w:r>
              <w:softHyphen/>
              <w:t>менении свод</w:t>
            </w:r>
            <w:r>
              <w:softHyphen/>
              <w:t>ной бюджетной росписи</w:t>
            </w:r>
          </w:p>
        </w:tc>
      </w:tr>
      <w:tr w:rsidR="00F75F38">
        <w:trPr>
          <w:trHeight w:hRule="exact" w:val="16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1.3.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Качество планирования расходов бюджета сель</w:t>
            </w:r>
            <w:r>
              <w:softHyphen/>
              <w:t>ского поселения: внесение изменений в решение о бюджете сельского посе</w:t>
            </w:r>
            <w:r>
              <w:softHyphen/>
              <w:t>ления в ходе его исполне-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1.1.6 </w:t>
            </w:r>
            <w:r>
              <w:t>- количество из</w:t>
            </w:r>
            <w:r>
              <w:softHyphen/>
              <w:t>менений в решение о бюджете сельского по</w:t>
            </w:r>
            <w:r>
              <w:softHyphen/>
              <w:t>селения в ходе его ис</w:t>
            </w:r>
            <w:r>
              <w:softHyphen/>
              <w:t>полнения по инициати</w:t>
            </w:r>
            <w:r>
              <w:softHyphen/>
              <w:t>ве главного админи-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Раз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1, если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rPr>
                <w:lang w:val="en-US" w:eastAsia="en-US" w:bidi="en-US"/>
              </w:rPr>
              <w:t>P</w:t>
            </w:r>
            <w:r>
              <w:t>= 0;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0,5, ес</w:t>
            </w:r>
            <w:r>
              <w:softHyphen/>
              <w:t xml:space="preserve">ли </w:t>
            </w:r>
            <w:r>
              <w:rPr>
                <w:lang w:val="en-US" w:eastAsia="en-US" w:bidi="en-US"/>
              </w:rPr>
              <w:t>P</w:t>
            </w:r>
            <w:r>
              <w:t>&lt;= 4 раз;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0, если </w:t>
            </w:r>
            <w:r>
              <w:rPr>
                <w:lang w:val="en-US" w:eastAsia="en-US" w:bidi="en-US"/>
              </w:rPr>
              <w:t>P</w:t>
            </w:r>
            <w:r>
              <w:t>&gt; 4 раз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5A46C5" w:rsidP="00B34618">
            <w:pPr>
              <w:pStyle w:val="a5"/>
              <w:shd w:val="clear" w:color="auto" w:fill="auto"/>
              <w:spacing w:line="230" w:lineRule="auto"/>
            </w:pPr>
            <w:r>
              <w:t>Показатель отражает ка</w:t>
            </w:r>
            <w:r w:rsidR="00D47B43">
              <w:t>чество финансовой дис- циплины главного рас- порядителя. Целевым ориентиром для главного распорядителя является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Решение о вне</w:t>
            </w:r>
            <w:r>
              <w:softHyphen/>
              <w:t>сении измене</w:t>
            </w:r>
            <w:r>
              <w:softHyphen/>
              <w:t>ний в бюджет отчетного года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18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стратора (за исключе</w:t>
            </w:r>
            <w:r>
              <w:softHyphen/>
              <w:t>нием случаев, установ</w:t>
            </w:r>
            <w:r>
              <w:softHyphen/>
              <w:t>ленных законодатель</w:t>
            </w:r>
            <w:r>
              <w:softHyphen/>
              <w:t>ством), раз.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t>отсутствие внесения из</w:t>
            </w:r>
            <w:r>
              <w:softHyphen/>
              <w:t>менений в решение о бюджете сельского посе</w:t>
            </w:r>
            <w:r>
              <w:softHyphen/>
              <w:t>ления в ходе его испол</w:t>
            </w:r>
            <w:r>
              <w:softHyphen/>
              <w:t>нения.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t>Показатель рассчитыва</w:t>
            </w:r>
            <w:r>
              <w:softHyphen/>
              <w:t>ется ежегодно.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31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1.4.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Своевременность пред</w:t>
            </w:r>
            <w:r>
              <w:softHyphen/>
              <w:t>ставления реестра расход</w:t>
            </w:r>
            <w:r>
              <w:softHyphen/>
              <w:t>ных обязательств ГРБС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P</w:t>
            </w:r>
            <w:r>
              <w:t>- количество дней от</w:t>
            </w:r>
            <w:r>
              <w:softHyphen/>
              <w:t>клонений от установ</w:t>
            </w:r>
            <w:r>
              <w:softHyphen/>
              <w:t>ленного срока представ</w:t>
            </w:r>
            <w:r>
              <w:softHyphen/>
              <w:t>ления реестра расходных обязательств ГРБС до даты фактического предоставления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Дн.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>)</w:t>
            </w:r>
            <w:r>
              <w:t xml:space="preserve">= 1, если </w:t>
            </w:r>
            <w:r>
              <w:rPr>
                <w:lang w:val="en-US" w:eastAsia="en-US" w:bidi="en-US"/>
              </w:rPr>
              <w:t>P</w:t>
            </w:r>
            <w:r>
              <w:t>= 0;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0,8, если </w:t>
            </w:r>
            <w:r>
              <w:rPr>
                <w:lang w:val="en-US" w:eastAsia="en-US" w:bidi="en-US"/>
              </w:rPr>
              <w:t>P</w:t>
            </w:r>
            <w:r>
              <w:t>= 1;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0,6, если </w:t>
            </w:r>
            <w:r>
              <w:rPr>
                <w:lang w:val="en-US" w:eastAsia="en-US" w:bidi="en-US"/>
              </w:rPr>
              <w:t>P</w:t>
            </w:r>
            <w:r>
              <w:t>= 2;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0,4, если </w:t>
            </w:r>
            <w:r>
              <w:rPr>
                <w:lang w:val="en-US" w:eastAsia="en-US" w:bidi="en-US"/>
              </w:rPr>
              <w:t>P</w:t>
            </w:r>
            <w:r>
              <w:t>= 3;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0,2, если </w:t>
            </w:r>
            <w:r>
              <w:rPr>
                <w:lang w:val="en-US" w:eastAsia="en-US" w:bidi="en-US"/>
              </w:rPr>
              <w:t>P</w:t>
            </w:r>
            <w:r>
              <w:t>= 4;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0, если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 xml:space="preserve">P </w:t>
            </w:r>
            <w:r>
              <w:t>&gt; = 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Оценивается соблюдение сроков представления в финансовый орган сель</w:t>
            </w:r>
            <w:r>
              <w:softHyphen/>
              <w:t>ского поселения реестра расходных обязательств ГРБС. Целевым ориенти</w:t>
            </w:r>
            <w:r>
              <w:softHyphen/>
              <w:t>ром является достижение показателя, равного 0, представление реестра до наступления установ</w:t>
            </w:r>
            <w:r>
              <w:softHyphen/>
              <w:t>ленного срока оценива</w:t>
            </w:r>
            <w:r>
              <w:softHyphen/>
              <w:t>ется в 5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Информация, находящаяся в распоряжении администрации сельского посе</w:t>
            </w:r>
            <w:r>
              <w:softHyphen/>
              <w:t>ления</w:t>
            </w:r>
          </w:p>
        </w:tc>
      </w:tr>
      <w:tr w:rsidR="00F75F38">
        <w:trPr>
          <w:trHeight w:hRule="exact" w:val="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Программно-целевое пла</w:t>
            </w:r>
            <w:r>
              <w:softHyphen/>
              <w:t>нирование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39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2.1.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Доля бюджетных ассигно</w:t>
            </w:r>
            <w:r>
              <w:softHyphen/>
              <w:t>ваний, формируемых в рамках муниципальных программ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 xml:space="preserve">Р = </w:t>
            </w:r>
            <w:r>
              <w:rPr>
                <w:lang w:val="en-US" w:eastAsia="en-US" w:bidi="en-US"/>
              </w:rPr>
              <w:t>Sp</w:t>
            </w:r>
            <w:r w:rsidRPr="00895CB1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S</w:t>
            </w:r>
            <w:r>
              <w:t>*100, где:</w:t>
            </w:r>
          </w:p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Sp</w:t>
            </w:r>
            <w:r w:rsidRPr="00895CB1">
              <w:rPr>
                <w:lang w:eastAsia="en-US" w:bidi="en-US"/>
              </w:rPr>
              <w:t xml:space="preserve"> - </w:t>
            </w:r>
            <w:r>
              <w:t>сумма бюджетных ассигнований ГРБС на отчётный (текущий) финансовый год, фор</w:t>
            </w:r>
            <w:r>
              <w:softHyphen/>
              <w:t>мируемых в рамках му</w:t>
            </w:r>
            <w:r>
              <w:softHyphen/>
              <w:t xml:space="preserve">ниципальных программ; </w:t>
            </w:r>
            <w:r>
              <w:rPr>
                <w:lang w:val="en-US" w:eastAsia="en-US" w:bidi="en-US"/>
              </w:rPr>
              <w:t>S</w:t>
            </w:r>
            <w:r w:rsidRPr="00895CB1">
              <w:rPr>
                <w:lang w:eastAsia="en-US" w:bidi="en-US"/>
              </w:rPr>
              <w:t xml:space="preserve"> - </w:t>
            </w:r>
            <w:r>
              <w:t>общая сумма бюд</w:t>
            </w:r>
            <w:r>
              <w:softHyphen/>
              <w:t>жетных ассигнований ГРБС, предусмотренная сводной бюджетной росписью на конец от</w:t>
            </w:r>
            <w:r>
              <w:softHyphen/>
              <w:t>чётного периода (за ис</w:t>
            </w:r>
            <w:r>
              <w:softHyphen/>
              <w:t>ключением расходов 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1, если </w:t>
            </w:r>
            <w:r>
              <w:rPr>
                <w:lang w:val="en-US" w:eastAsia="en-US" w:bidi="en-US"/>
              </w:rPr>
              <w:t>P</w:t>
            </w:r>
            <w:r>
              <w:t>&gt;= 50%;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0, если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rPr>
                <w:lang w:val="en-US" w:eastAsia="en-US" w:bidi="en-US"/>
              </w:rPr>
              <w:t xml:space="preserve">P </w:t>
            </w:r>
            <w:r>
              <w:t>&lt; 50%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 w:rsidP="00B34618">
            <w:pPr>
              <w:pStyle w:val="a5"/>
              <w:shd w:val="clear" w:color="auto" w:fill="auto"/>
              <w:spacing w:line="230" w:lineRule="auto"/>
            </w:pPr>
            <w:r>
              <w:t>Показатель характери</w:t>
            </w:r>
            <w:r>
              <w:softHyphen/>
              <w:t>зует качество планирования главным распоря</w:t>
            </w:r>
            <w:r>
              <w:softHyphen/>
              <w:t>дителем бюджетных ас</w:t>
            </w:r>
            <w:r>
              <w:softHyphen/>
              <w:t>сигнований. Целевым ориентиром для главных администраторов явля</w:t>
            </w:r>
            <w:r>
              <w:softHyphen/>
              <w:t>ется значение показате</w:t>
            </w:r>
            <w:r>
              <w:softHyphen/>
              <w:t>ля, равное (более) 50.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 w:rsidP="00CB523B">
            <w:pPr>
              <w:pStyle w:val="a5"/>
              <w:shd w:val="clear" w:color="auto" w:fill="auto"/>
              <w:spacing w:line="230" w:lineRule="auto"/>
            </w:pPr>
            <w:r>
              <w:t>Сводная бюджетная роспись на конец от</w:t>
            </w:r>
            <w:r>
              <w:softHyphen/>
              <w:t>четного перио</w:t>
            </w:r>
            <w:r>
              <w:softHyphen/>
              <w:t>да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10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содержание органов местного самоуправле</w:t>
            </w:r>
            <w:r>
              <w:softHyphen/>
              <w:t>ния сельского поселе</w:t>
            </w:r>
            <w:r>
              <w:softHyphen/>
              <w:t>ния; резервного фонда)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 w:rsidTr="00B34618">
        <w:trPr>
          <w:trHeight w:hRule="exact" w:val="30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2.2.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Доля своевременно утвер</w:t>
            </w:r>
            <w:r>
              <w:softHyphen/>
              <w:t>ждённых и внесённых из</w:t>
            </w:r>
            <w:r>
              <w:softHyphen/>
              <w:t>менений в муниципальные программы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F75F38">
            <w:pPr>
              <w:pStyle w:val="a5"/>
              <w:shd w:val="clear" w:color="auto" w:fill="auto"/>
              <w:ind w:firstLine="540"/>
            </w:pPr>
          </w:p>
          <w:p w:rsidR="00F75F38" w:rsidRDefault="00D47B43">
            <w:pPr>
              <w:pStyle w:val="a5"/>
              <w:shd w:val="clear" w:color="auto" w:fill="auto"/>
              <w:tabs>
                <w:tab w:val="left" w:pos="845"/>
              </w:tabs>
              <w:spacing w:line="180" w:lineRule="auto"/>
            </w:pPr>
            <w:r>
              <w:t>Р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Кпг</m:t>
                  </m:r>
                </m:num>
                <m:den>
                  <m:r>
                    <w:rPr>
                      <w:rFonts w:ascii="Cambria Math" w:hAnsi="Cambria Math"/>
                    </w:rPr>
                    <m:t>Кви</m:t>
                  </m:r>
                </m:den>
              </m:f>
            </m:oMath>
            <w:r>
              <w:t>*100 ,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t>где: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t>Кпг - количество утверждённых муници</w:t>
            </w:r>
            <w:r>
              <w:softHyphen/>
              <w:t>пальных программ;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t>Кви - количество вне</w:t>
            </w:r>
            <w:r>
              <w:softHyphen/>
              <w:t>сенных изменений в му</w:t>
            </w:r>
            <w:r>
              <w:softHyphen/>
              <w:t>ниципальные программы в отчётном периоде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1, если </w:t>
            </w:r>
            <w:r>
              <w:rPr>
                <w:lang w:val="en-US" w:eastAsia="en-US" w:bidi="en-US"/>
              </w:rPr>
              <w:t>P</w:t>
            </w:r>
            <w:r>
              <w:t>&gt;= 80%,;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0,5, если 50 &lt;= </w:t>
            </w:r>
            <w:r>
              <w:rPr>
                <w:lang w:val="en-US" w:eastAsia="en-US" w:bidi="en-US"/>
              </w:rPr>
              <w:t>P</w:t>
            </w:r>
            <w:r>
              <w:t>&lt; 80%;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E(P) </w:t>
            </w:r>
            <w:r>
              <w:t>= 0, если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P </w:t>
            </w:r>
            <w:r>
              <w:t>&lt; 50%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618" w:rsidRDefault="00D47B43" w:rsidP="00B34618">
            <w:pPr>
              <w:pStyle w:val="a5"/>
              <w:shd w:val="clear" w:color="auto" w:fill="auto"/>
            </w:pPr>
            <w:r>
              <w:t xml:space="preserve">Постановление о внесении </w:t>
            </w:r>
          </w:p>
          <w:p w:rsidR="00F75F38" w:rsidRDefault="00D47B43" w:rsidP="00B34618">
            <w:pPr>
              <w:pStyle w:val="a5"/>
              <w:shd w:val="clear" w:color="auto" w:fill="auto"/>
            </w:pPr>
            <w:r>
              <w:t>из</w:t>
            </w:r>
            <w:r>
              <w:softHyphen/>
              <w:t>менений в про</w:t>
            </w:r>
            <w:r>
              <w:softHyphen/>
              <w:t>граммы</w:t>
            </w:r>
          </w:p>
        </w:tc>
      </w:tr>
      <w:tr w:rsidR="00F75F38">
        <w:trPr>
          <w:trHeight w:hRule="exact" w:val="19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2.3.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Доля представленных квартальных отчётов и го</w:t>
            </w:r>
            <w:r>
              <w:softHyphen/>
              <w:t>дового отчёта в установ</w:t>
            </w:r>
            <w:r>
              <w:softHyphen/>
              <w:t>ленный срок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</w:pPr>
            <w:r>
              <w:t xml:space="preserve">Р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Ко 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*100 ,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t>где: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t>Ко - количество пред</w:t>
            </w:r>
            <w:r>
              <w:softHyphen/>
              <w:t>ставленных отчётов в установленный срок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1, если </w:t>
            </w:r>
            <w:r>
              <w:rPr>
                <w:lang w:val="en-US" w:eastAsia="en-US" w:bidi="en-US"/>
              </w:rPr>
              <w:t>P</w:t>
            </w:r>
            <w:r>
              <w:t>= 100%,;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0,5, если 50 &lt;= </w:t>
            </w:r>
            <w:r>
              <w:rPr>
                <w:lang w:val="en-US" w:eastAsia="en-US" w:bidi="en-US"/>
              </w:rPr>
              <w:t>P</w:t>
            </w:r>
            <w:r>
              <w:t>&lt; 100%;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E(P) </w:t>
            </w:r>
            <w:r>
              <w:t>= 0, если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 xml:space="preserve">P </w:t>
            </w:r>
            <w:r>
              <w:t>&lt; 50%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 w:rsidP="00903A85">
            <w:pPr>
              <w:pStyle w:val="a5"/>
              <w:shd w:val="clear" w:color="auto" w:fill="auto"/>
            </w:pPr>
            <w:r>
              <w:t>Отчеты о реа</w:t>
            </w:r>
            <w:r w:rsidR="00903A85">
              <w:t>лизаци</w:t>
            </w:r>
            <w:r>
              <w:t>и муни</w:t>
            </w:r>
            <w:r>
              <w:softHyphen/>
              <w:t>ципальных программ</w:t>
            </w:r>
          </w:p>
        </w:tc>
      </w:tr>
      <w:tr w:rsidR="00F75F38">
        <w:trPr>
          <w:trHeight w:hRule="exact" w:val="37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2.4.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Размещение на официаль</w:t>
            </w:r>
            <w:r>
              <w:softHyphen/>
              <w:t>ном сайте Администрации сельского поселения ин</w:t>
            </w:r>
            <w:r>
              <w:softHyphen/>
              <w:t>формации о муниципаль</w:t>
            </w:r>
            <w:r>
              <w:softHyphen/>
              <w:t>ных программах и факти</w:t>
            </w:r>
            <w:r>
              <w:softHyphen/>
              <w:t>ческих результатах их реа</w:t>
            </w:r>
            <w:r>
              <w:softHyphen/>
              <w:t>лизации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Наличие информации о муниципальных про</w:t>
            </w:r>
            <w:r>
              <w:softHyphen/>
              <w:t>граммах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и фактических резуль</w:t>
            </w:r>
            <w:r>
              <w:softHyphen/>
              <w:t>татах их реализации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Е(Р)= 1, если информация о муниципаль</w:t>
            </w:r>
            <w:r>
              <w:softHyphen/>
              <w:t>ных програм</w:t>
            </w:r>
            <w:r>
              <w:softHyphen/>
              <w:t>мах и факти</w:t>
            </w:r>
            <w:r>
              <w:softHyphen/>
              <w:t>ческих ре</w:t>
            </w:r>
            <w:r>
              <w:softHyphen/>
              <w:t>зультатах их реализации размещена на официальном сайте;</w:t>
            </w:r>
          </w:p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Е (Р) = 0, если информация о муниципаль-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Официальный сайт сельского поселения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21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ных програм</w:t>
            </w:r>
            <w:r>
              <w:softHyphen/>
              <w:t>мах и факти</w:t>
            </w:r>
            <w:r>
              <w:softHyphen/>
              <w:t>ческих ре</w:t>
            </w:r>
            <w:r>
              <w:softHyphen/>
              <w:t>зультатах их реализации не размещена на официальном сайте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8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Исполнение бюджета сельского поселения по расходам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52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3.1.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 w:rsidP="00903A85">
            <w:pPr>
              <w:pStyle w:val="a5"/>
              <w:shd w:val="clear" w:color="auto" w:fill="auto"/>
              <w:spacing w:line="228" w:lineRule="auto"/>
            </w:pPr>
            <w:r>
              <w:t>Равномерность расходов (без учёта целевых по</w:t>
            </w:r>
            <w:r>
              <w:softHyphen/>
              <w:t xml:space="preserve">ступлений из районного, </w:t>
            </w:r>
            <w:r w:rsidR="00903A85">
              <w:t>областного</w:t>
            </w:r>
            <w:r>
              <w:t xml:space="preserve"> и федерального бюджетов)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P</w:t>
            </w:r>
            <w:r>
              <w:t>= ((Е</w:t>
            </w:r>
            <w:r>
              <w:rPr>
                <w:sz w:val="16"/>
                <w:szCs w:val="16"/>
                <w:vertAlign w:val="subscript"/>
              </w:rPr>
              <w:t>4</w:t>
            </w:r>
            <w:r>
              <w:t>- Еср) /Еср )*100,</w:t>
            </w:r>
          </w:p>
          <w:p w:rsidR="00F75F38" w:rsidRDefault="00D47B43">
            <w:pPr>
              <w:pStyle w:val="a5"/>
              <w:shd w:val="clear" w:color="auto" w:fill="auto"/>
              <w:spacing w:line="230" w:lineRule="auto"/>
              <w:ind w:firstLine="140"/>
            </w:pPr>
            <w:r>
              <w:t>где:</w:t>
            </w:r>
          </w:p>
          <w:p w:rsidR="00F75F38" w:rsidRDefault="00D47B43" w:rsidP="00903A85">
            <w:pPr>
              <w:pStyle w:val="a5"/>
              <w:shd w:val="clear" w:color="auto" w:fill="auto"/>
              <w:spacing w:line="230" w:lineRule="auto"/>
            </w:pPr>
            <w:r>
              <w:t>Е</w:t>
            </w:r>
            <w:r>
              <w:rPr>
                <w:sz w:val="16"/>
                <w:szCs w:val="16"/>
              </w:rPr>
              <w:t>4</w:t>
            </w:r>
            <w:r>
              <w:t>- кассовые расходы ГРБС в четвёртом квар</w:t>
            </w:r>
            <w:r>
              <w:softHyphen/>
              <w:t>тале отчётного финан</w:t>
            </w:r>
            <w:r>
              <w:softHyphen/>
              <w:t>сового года (за исклю</w:t>
            </w:r>
            <w:r>
              <w:softHyphen/>
              <w:t>чением расходов, осу</w:t>
            </w:r>
            <w:r>
              <w:softHyphen/>
              <w:t xml:space="preserve">ществляемых за счет средств </w:t>
            </w:r>
            <w:r w:rsidR="00903A85">
              <w:t>областного</w:t>
            </w:r>
            <w:r>
              <w:t xml:space="preserve"> и фе</w:t>
            </w:r>
            <w:r>
              <w:softHyphen/>
              <w:t>дерального бюджета); Еср - средний объём кассовых расходов ГРБС за первый-третий кварталы отчётного фи</w:t>
            </w:r>
            <w:r>
              <w:softHyphen/>
              <w:t>нансового года (за ис</w:t>
            </w:r>
            <w:r>
              <w:softHyphen/>
              <w:t xml:space="preserve">ключением расходов, осуществляемых за счет средств </w:t>
            </w:r>
            <w:r w:rsidR="00903A85">
              <w:t>областного</w:t>
            </w:r>
            <w:r>
              <w:t xml:space="preserve"> и фе</w:t>
            </w:r>
            <w:r>
              <w:softHyphen/>
              <w:t>дерального бюджета)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1, если </w:t>
            </w:r>
            <w:r>
              <w:rPr>
                <w:lang w:val="en-US" w:eastAsia="en-US" w:bidi="en-US"/>
              </w:rPr>
              <w:t>P</w:t>
            </w:r>
            <w:r>
              <w:t>&lt;= 10%;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0,5, ес</w:t>
            </w:r>
            <w:r>
              <w:softHyphen/>
              <w:t>ли 10 &lt;</w:t>
            </w:r>
            <w:r>
              <w:rPr>
                <w:lang w:val="en-US" w:eastAsia="en-US" w:bidi="en-US"/>
              </w:rPr>
              <w:t>P</w:t>
            </w:r>
            <w:r>
              <w:t>&lt;= 20;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rPr>
                <w:lang w:val="en-US" w:eastAsia="en-US" w:bidi="en-US"/>
              </w:rPr>
              <w:t xml:space="preserve">E(P) </w:t>
            </w:r>
            <w:r>
              <w:t xml:space="preserve">= 0, если </w:t>
            </w:r>
            <w:r>
              <w:rPr>
                <w:lang w:val="en-US" w:eastAsia="en-US" w:bidi="en-US"/>
              </w:rPr>
              <w:t xml:space="preserve">P </w:t>
            </w:r>
            <w:r>
              <w:t>&gt; 20%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Показатель отражает равномерн</w:t>
            </w:r>
            <w:r w:rsidR="00A563AD">
              <w:t>ость расходов ГРБС в отчётном п</w:t>
            </w:r>
            <w:r>
              <w:t>е</w:t>
            </w:r>
            <w:r w:rsidR="00A563AD">
              <w:t>ри</w:t>
            </w:r>
            <w:r>
              <w:t>о</w:t>
            </w:r>
            <w:r>
              <w:softHyphen/>
              <w:t>де.</w:t>
            </w:r>
          </w:p>
          <w:p w:rsidR="00F75F38" w:rsidRDefault="00D47B43" w:rsidP="00A563AD">
            <w:pPr>
              <w:pStyle w:val="a5"/>
              <w:shd w:val="clear" w:color="auto" w:fill="auto"/>
              <w:spacing w:line="230" w:lineRule="auto"/>
            </w:pPr>
            <w:r>
              <w:t xml:space="preserve">Целевым ориентиром для главных администрато- ров является значение показателя, при котором отклонения кассовых расходов в </w:t>
            </w:r>
            <w:r>
              <w:rPr>
                <w:lang w:val="en-US" w:eastAsia="en-US" w:bidi="en-US"/>
              </w:rPr>
              <w:t>IV</w:t>
            </w:r>
            <w:r>
              <w:t>квартале отчетного года не пре</w:t>
            </w:r>
            <w:r>
              <w:softHyphen/>
              <w:t>вышают 10% от среднего значения кассовых рас</w:t>
            </w:r>
            <w:r>
              <w:softHyphen/>
              <w:t xml:space="preserve">ходов за </w:t>
            </w:r>
            <w:r>
              <w:rPr>
                <w:lang w:val="en-US" w:eastAsia="en-US" w:bidi="en-US"/>
              </w:rPr>
              <w:t>I</w:t>
            </w:r>
            <w:r>
              <w:t xml:space="preserve">- </w:t>
            </w:r>
            <w:r>
              <w:rPr>
                <w:lang w:val="en-US" w:eastAsia="en-US" w:bidi="en-US"/>
              </w:rPr>
              <w:t>III</w:t>
            </w:r>
            <w:r>
              <w:t>кварталы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 w:rsidP="00A563AD">
            <w:pPr>
              <w:pStyle w:val="a5"/>
              <w:shd w:val="clear" w:color="auto" w:fill="auto"/>
              <w:spacing w:line="230" w:lineRule="auto"/>
            </w:pPr>
            <w:r>
              <w:t>Отчет об ис</w:t>
            </w:r>
            <w:r>
              <w:softHyphen/>
              <w:t>полнении бюджета фор</w:t>
            </w:r>
            <w:r>
              <w:softHyphen/>
              <w:t>мы 0503117</w:t>
            </w:r>
          </w:p>
        </w:tc>
      </w:tr>
      <w:tr w:rsidR="00F75F38">
        <w:trPr>
          <w:trHeight w:hRule="exact" w:val="13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3.2.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Снижение (рост) просро</w:t>
            </w:r>
            <w:r>
              <w:softHyphen/>
              <w:t>ченной кредиторской за</w:t>
            </w:r>
            <w:r>
              <w:softHyphen/>
              <w:t>долженности ГРБС и под</w:t>
            </w:r>
            <w:r>
              <w:softHyphen/>
              <w:t>ведомственных муници</w:t>
            </w:r>
            <w:r>
              <w:softHyphen/>
              <w:t>пальных учреждений в от-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Р = Ко/Кн,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  <w:ind w:firstLine="140"/>
            </w:pPr>
            <w:r>
              <w:t>где: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Ко - объём просрочен</w:t>
            </w:r>
            <w:r>
              <w:softHyphen/>
              <w:t>ной кредиторской за</w:t>
            </w:r>
            <w:r>
              <w:softHyphen/>
              <w:t>долженности ГРБС 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Е(Р)= 1, если Р &lt; 1;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Е (Р) = 0,5, если Р = 1;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</w:pPr>
            <w:r>
              <w:t>Е(Р) = 0, если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Положительно расцени</w:t>
            </w:r>
            <w:r>
              <w:softHyphen/>
              <w:t>вается отсутствие про</w:t>
            </w:r>
            <w:r>
              <w:softHyphen/>
              <w:t>сроченной кредиторской задолженности или сни</w:t>
            </w:r>
            <w:r>
              <w:softHyphen/>
              <w:t>жение просроченной кре-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Сведения по дебиторской и кредиторской задолженности формы 0503169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31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чётном периоде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подведомственных му</w:t>
            </w:r>
            <w:r>
              <w:softHyphen/>
              <w:t>ниципальных учрежде</w:t>
            </w:r>
            <w:r>
              <w:softHyphen/>
              <w:t>ний по состоянию на конец отчётного перио</w:t>
            </w:r>
            <w:r>
              <w:softHyphen/>
              <w:t>да;</w:t>
            </w:r>
          </w:p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Кн - объём просрочен</w:t>
            </w:r>
            <w:r>
              <w:softHyphen/>
              <w:t>ной кредиторской за</w:t>
            </w:r>
            <w:r>
              <w:softHyphen/>
              <w:t>долженности ГРБС и подведомственных му</w:t>
            </w:r>
            <w:r>
              <w:softHyphen/>
              <w:t>ниципальных учрежде</w:t>
            </w:r>
            <w:r>
              <w:softHyphen/>
              <w:t>ний по состоянию на начало отчётного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Р&gt;1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диторской задолженности более чем на 10%. Целевым показателем для ГРБС является отсут</w:t>
            </w:r>
            <w:r>
              <w:softHyphen/>
              <w:t>ствие просроченной кре</w:t>
            </w:r>
            <w:r>
              <w:softHyphen/>
              <w:t>диторской задолженно</w:t>
            </w:r>
            <w:r>
              <w:softHyphen/>
              <w:t>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D47B43" w:rsidTr="00D47B43">
        <w:trPr>
          <w:trHeight w:hRule="exact" w:val="35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</w:pPr>
            <w:r>
              <w:t>3.3.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  <w:spacing w:line="228" w:lineRule="auto"/>
            </w:pPr>
            <w:r>
              <w:t>Эффективность управле</w:t>
            </w:r>
            <w:r>
              <w:softHyphen/>
              <w:t>ния кредиторской задол</w:t>
            </w:r>
            <w:r>
              <w:softHyphen/>
              <w:t>женностью по расчётам с поставщиками и подряд</w:t>
            </w:r>
            <w:r>
              <w:softHyphen/>
              <w:t>чиками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  <w:spacing w:line="233" w:lineRule="auto"/>
            </w:pPr>
            <w:r>
              <w:t>Р = 100 * Кз/Е, где:</w:t>
            </w:r>
          </w:p>
          <w:p w:rsidR="00D47B43" w:rsidRDefault="00D47B43">
            <w:pPr>
              <w:pStyle w:val="a5"/>
              <w:shd w:val="clear" w:color="auto" w:fill="auto"/>
              <w:spacing w:line="233" w:lineRule="auto"/>
            </w:pPr>
            <w:r>
              <w:t>Кз - объём кредиторской задолженности по расчё</w:t>
            </w:r>
            <w:r>
              <w:softHyphen/>
              <w:t>там с поставщиками и подрядчиками по состо</w:t>
            </w:r>
            <w:r>
              <w:softHyphen/>
              <w:t>янию на 01 января года, следующего за отчёт</w:t>
            </w:r>
            <w:r>
              <w:softHyphen/>
              <w:t>ным;</w:t>
            </w:r>
          </w:p>
          <w:p w:rsidR="00D47B43" w:rsidRDefault="00D47B43">
            <w:pPr>
              <w:pStyle w:val="a5"/>
              <w:shd w:val="clear" w:color="auto" w:fill="auto"/>
              <w:spacing w:line="233" w:lineRule="auto"/>
            </w:pPr>
            <w:r>
              <w:t>Е - кассовое исполне</w:t>
            </w:r>
            <w:r>
              <w:softHyphen/>
              <w:t>ние расходов ГРБС в отчётном периоде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B43" w:rsidRDefault="00D47B43" w:rsidP="00D47B43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</w:t>
            </w:r>
          </w:p>
          <w:p w:rsidR="00D47B43" w:rsidRDefault="00D47B43" w:rsidP="00D47B43">
            <w:pPr>
              <w:pStyle w:val="a5"/>
              <w:shd w:val="clear" w:color="auto" w:fill="auto"/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</w:p>
          <w:p w:rsidR="00D47B43" w:rsidRDefault="00D47B43" w:rsidP="00D47B43">
            <w:pPr>
              <w:pStyle w:val="a5"/>
              <w:shd w:val="clear" w:color="auto" w:fill="auto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(1-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>
              <w:rPr>
                <w:sz w:val="18"/>
                <w:szCs w:val="18"/>
              </w:rPr>
              <w:t xml:space="preserve">,      </w:t>
            </w:r>
          </w:p>
          <w:p w:rsidR="00D47B43" w:rsidRDefault="00D47B43" w:rsidP="00D47B4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    </w:t>
            </w:r>
            <w:r>
              <w:rPr>
                <w:i/>
                <w:iCs/>
                <w:sz w:val="18"/>
                <w:szCs w:val="18"/>
                <w:lang w:val="en-US" w:eastAsia="en-US" w:bidi="en-US"/>
              </w:rPr>
              <w:t>P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≤</m:t>
              </m:r>
            </m:oMath>
            <w:r>
              <w:rPr>
                <w:sz w:val="20"/>
                <w:szCs w:val="20"/>
              </w:rPr>
              <w:t xml:space="preserve"> 0,</w:t>
            </w:r>
          </w:p>
          <w:p w:rsidR="00D47B43" w:rsidRDefault="00D47B43" w:rsidP="00D47B43">
            <w:pPr>
              <w:pStyle w:val="a5"/>
              <w:shd w:val="clear" w:color="auto" w:fill="auto"/>
              <w:spacing w:line="180" w:lineRule="auto"/>
              <w:rPr>
                <w:sz w:val="17"/>
                <w:szCs w:val="17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</w:t>
            </w:r>
            <w:r>
              <w:rPr>
                <w:i/>
                <w:iCs/>
                <w:sz w:val="18"/>
                <w:szCs w:val="18"/>
                <w:lang w:val="en-US" w:eastAsia="en-US" w:bidi="en-US"/>
              </w:rPr>
              <w:t>P</w:t>
            </w: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&gt;</w:t>
            </w:r>
            <w:r>
              <w:rPr>
                <w:sz w:val="18"/>
                <w:szCs w:val="18"/>
              </w:rPr>
              <w:t xml:space="preserve"> 1,5%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B43" w:rsidRDefault="00D47B43">
            <w:pPr>
              <w:pStyle w:val="a5"/>
              <w:shd w:val="clear" w:color="auto" w:fill="auto"/>
            </w:pPr>
            <w:r>
              <w:t>Негативным считается факт накопления значи</w:t>
            </w:r>
            <w:r>
              <w:softHyphen/>
              <w:t>тельного объёма креди</w:t>
            </w:r>
            <w:r>
              <w:softHyphen/>
              <w:t>торской задолженности по расчётам с поставщи</w:t>
            </w:r>
            <w:r>
              <w:softHyphen/>
              <w:t>ками и подрядчиками по состоянию на 01 января года, следующего за от</w:t>
            </w:r>
            <w:r>
              <w:softHyphen/>
              <w:t>чётным, по отношению к кассо</w:t>
            </w:r>
            <w:r>
              <w:softHyphen/>
              <w:t>вому исполнению расхо</w:t>
            </w:r>
            <w:r>
              <w:softHyphen/>
              <w:t>дов ГРБС в отчётном финансовом году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</w:pPr>
            <w:r>
              <w:t>Сведения по дебиторской и кредиторской задолженности формы 0503169</w:t>
            </w:r>
          </w:p>
        </w:tc>
      </w:tr>
      <w:tr w:rsidR="00D47B43" w:rsidTr="00D47B43">
        <w:trPr>
          <w:trHeight w:hRule="exact" w:val="27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</w:pPr>
            <w:r>
              <w:t>3.4.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</w:pPr>
            <w:r>
              <w:t>Эффективность управле</w:t>
            </w:r>
            <w:r>
              <w:softHyphen/>
              <w:t>ния дебиторской задол</w:t>
            </w:r>
            <w:r>
              <w:softHyphen/>
              <w:t>женностью с поставщика</w:t>
            </w:r>
            <w:r>
              <w:softHyphen/>
              <w:t>ми и подрядчиками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B43" w:rsidRDefault="00D47B43">
            <w:pPr>
              <w:pStyle w:val="a5"/>
              <w:shd w:val="clear" w:color="auto" w:fill="auto"/>
            </w:pPr>
            <w:r>
              <w:t>Р = 100 * Д/Е, где:</w:t>
            </w:r>
          </w:p>
          <w:p w:rsidR="00D47B43" w:rsidRDefault="00D47B43">
            <w:pPr>
              <w:pStyle w:val="a5"/>
              <w:shd w:val="clear" w:color="auto" w:fill="auto"/>
            </w:pPr>
            <w:r>
              <w:t>Д - объём дебиторской задолженности по расчё</w:t>
            </w:r>
            <w:r>
              <w:softHyphen/>
              <w:t>там с поставщиками и подрядчиками по состо</w:t>
            </w:r>
            <w:r>
              <w:softHyphen/>
              <w:t>янию на 01 января года, следующего за отчёт</w:t>
            </w:r>
            <w:r>
              <w:softHyphen/>
              <w:t>ным;</w:t>
            </w:r>
          </w:p>
          <w:p w:rsidR="00D47B43" w:rsidRDefault="00D47B43" w:rsidP="00AD7A32">
            <w:pPr>
              <w:pStyle w:val="a5"/>
              <w:shd w:val="clear" w:color="auto" w:fill="auto"/>
            </w:pPr>
            <w:r>
              <w:t>Е - кассовое исполне</w:t>
            </w:r>
            <w:r w:rsidR="00AD7A32">
              <w:t>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B43" w:rsidRDefault="00D47B43" w:rsidP="00D47B43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</w:t>
            </w:r>
          </w:p>
          <w:p w:rsidR="00D47B43" w:rsidRDefault="00D47B43" w:rsidP="00D47B43">
            <w:pPr>
              <w:pStyle w:val="a5"/>
              <w:shd w:val="clear" w:color="auto" w:fill="auto"/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</w:p>
          <w:p w:rsidR="00D47B43" w:rsidRDefault="00D47B43" w:rsidP="00D47B43">
            <w:pPr>
              <w:pStyle w:val="a5"/>
              <w:shd w:val="clear" w:color="auto" w:fill="auto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(1-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  <w:r>
              <w:rPr>
                <w:sz w:val="18"/>
                <w:szCs w:val="18"/>
              </w:rPr>
              <w:t xml:space="preserve">,      </w:t>
            </w:r>
          </w:p>
          <w:p w:rsidR="00D47B43" w:rsidRDefault="00D47B43" w:rsidP="00D47B4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    </w:t>
            </w:r>
            <w:r>
              <w:rPr>
                <w:i/>
                <w:iCs/>
                <w:sz w:val="18"/>
                <w:szCs w:val="18"/>
                <w:lang w:val="en-US" w:eastAsia="en-US" w:bidi="en-US"/>
              </w:rPr>
              <w:t>P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≤</m:t>
              </m:r>
            </m:oMath>
            <w:r>
              <w:rPr>
                <w:sz w:val="20"/>
                <w:szCs w:val="20"/>
              </w:rPr>
              <w:t xml:space="preserve"> 0,</w:t>
            </w:r>
          </w:p>
          <w:p w:rsidR="00D47B43" w:rsidRDefault="00D47B43" w:rsidP="00D47B43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</w:t>
            </w:r>
            <w:r>
              <w:rPr>
                <w:i/>
                <w:iCs/>
                <w:sz w:val="18"/>
                <w:szCs w:val="18"/>
                <w:lang w:val="en-US" w:eastAsia="en-US" w:bidi="en-US"/>
              </w:rPr>
              <w:t>P</w:t>
            </w: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>&gt;</w:t>
            </w:r>
            <w:r>
              <w:rPr>
                <w:sz w:val="18"/>
                <w:szCs w:val="18"/>
              </w:rPr>
              <w:t xml:space="preserve"> 1,5%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7B43" w:rsidRDefault="00D47B43" w:rsidP="00A563AD">
            <w:pPr>
              <w:pStyle w:val="a5"/>
              <w:shd w:val="clear" w:color="auto" w:fill="auto"/>
            </w:pPr>
            <w:r>
              <w:t>Негативным считается факт накопления значи</w:t>
            </w:r>
            <w:r>
              <w:softHyphen/>
              <w:t>тельного объёма деби</w:t>
            </w:r>
            <w:r>
              <w:softHyphen/>
              <w:t>торской задолженности по расчётам с поставщи</w:t>
            </w:r>
            <w:r>
              <w:softHyphen/>
              <w:t>ками и подрядчиками по состоянию на 01 января года, следующего за от</w:t>
            </w:r>
            <w:r>
              <w:softHyphen/>
              <w:t>чётным, по отношению к кассо</w:t>
            </w:r>
            <w:r w:rsidR="00A563AD">
              <w:t>вому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B43" w:rsidRDefault="00D47B43">
            <w:pPr>
              <w:pStyle w:val="a5"/>
              <w:shd w:val="clear" w:color="auto" w:fill="auto"/>
            </w:pPr>
            <w:r>
              <w:t>Сведения по дебиторской и кредиторской задолженности формы 0503169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расходов ГРБС в отчётном периоде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исполнению расхо</w:t>
            </w:r>
            <w:r>
              <w:softHyphen/>
              <w:t>дов ГРБС в отчётном финансовом году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3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3.5.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Исполнение бюджетных ассигнований в отчетном финансовом году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1.1.8 </w:t>
            </w:r>
            <w:r>
              <w:t xml:space="preserve">= </w:t>
            </w:r>
            <w:r>
              <w:rPr>
                <w:lang w:val="en-US" w:eastAsia="en-US" w:bidi="en-US"/>
              </w:rPr>
              <w:t>K</w:t>
            </w:r>
            <w:r>
              <w:t xml:space="preserve">/ </w:t>
            </w:r>
            <w:r>
              <w:rPr>
                <w:lang w:val="en-US" w:eastAsia="en-US" w:bidi="en-US"/>
              </w:rPr>
              <w:t>Lx</w:t>
            </w:r>
            <w:r w:rsidRPr="00895CB1">
              <w:rPr>
                <w:lang w:eastAsia="en-US" w:bidi="en-US"/>
              </w:rPr>
              <w:t xml:space="preserve"> 100, </w:t>
            </w:r>
            <w:r>
              <w:t>где:</w:t>
            </w:r>
          </w:p>
          <w:p w:rsidR="00F75F38" w:rsidRDefault="00D47B43">
            <w:pPr>
              <w:pStyle w:val="a5"/>
              <w:shd w:val="clear" w:color="auto" w:fill="auto"/>
              <w:ind w:firstLine="200"/>
            </w:pPr>
            <w:r>
              <w:rPr>
                <w:lang w:val="en-US" w:eastAsia="en-US" w:bidi="en-US"/>
              </w:rPr>
              <w:t>K</w:t>
            </w:r>
            <w:r w:rsidRPr="00895CB1">
              <w:rPr>
                <w:lang w:eastAsia="en-US" w:bidi="en-US"/>
              </w:rPr>
              <w:t xml:space="preserve"> - </w:t>
            </w:r>
            <w:r>
              <w:t>кассовое исполне</w:t>
            </w:r>
            <w:r>
              <w:softHyphen/>
              <w:t>ние по главному распо</w:t>
            </w:r>
            <w:r>
              <w:softHyphen/>
              <w:t>рядителю в отчетном финансовом году;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L</w:t>
            </w:r>
            <w:r>
              <w:t>- объем бюджетных ассигнований по свод</w:t>
            </w:r>
            <w:r>
              <w:softHyphen/>
              <w:t>ной бюджетной росписи расходов бюджета сель</w:t>
            </w:r>
            <w:r>
              <w:softHyphen/>
              <w:t>ского поселения на ко</w:t>
            </w:r>
            <w:r>
              <w:softHyphen/>
              <w:t>нец отчетного периода.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Тыс. руб</w:t>
            </w:r>
            <w:r>
              <w:softHyphen/>
              <w:t>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1, если </w:t>
            </w:r>
            <w:r>
              <w:rPr>
                <w:lang w:val="en-US" w:eastAsia="en-US" w:bidi="en-US"/>
              </w:rPr>
              <w:t>P</w:t>
            </w:r>
            <w:r>
              <w:t>&gt; 95% или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L</w:t>
            </w:r>
            <w:r w:rsidRPr="00895CB1">
              <w:rPr>
                <w:lang w:eastAsia="en-US" w:bidi="en-US"/>
              </w:rPr>
              <w:t xml:space="preserve">=0 </w:t>
            </w:r>
            <w:r>
              <w:t>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0,5, ес</w:t>
            </w:r>
            <w:r>
              <w:softHyphen/>
              <w:t>ли 90% &lt;Р &lt; 95%;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= 0, если </w:t>
            </w:r>
            <w:r>
              <w:rPr>
                <w:lang w:val="en-US" w:eastAsia="en-US" w:bidi="en-US"/>
              </w:rPr>
              <w:t>P</w:t>
            </w:r>
            <w:r>
              <w:t>&lt; 90%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32" w:rsidRDefault="00D47B43" w:rsidP="00A563AD">
            <w:pPr>
              <w:pStyle w:val="a5"/>
              <w:shd w:val="clear" w:color="auto" w:fill="auto"/>
            </w:pPr>
            <w:r>
              <w:t xml:space="preserve">Показатель позволяет оценить полноту </w:t>
            </w:r>
          </w:p>
          <w:p w:rsidR="00F75F38" w:rsidRDefault="00D47B43" w:rsidP="00AD7A32">
            <w:pPr>
              <w:pStyle w:val="a5"/>
              <w:shd w:val="clear" w:color="auto" w:fill="auto"/>
            </w:pPr>
            <w:r>
              <w:t>исполнения бю</w:t>
            </w:r>
            <w:r w:rsidR="00A563AD">
              <w:t>джетных                        а</w:t>
            </w:r>
            <w:r>
              <w:t>ссигнований з</w:t>
            </w:r>
            <w:r w:rsidR="00A563AD">
              <w:t>а отчетный год. Целевым ориенти</w:t>
            </w:r>
            <w:r>
              <w:softHyphen/>
              <w:t>ром для главных адми</w:t>
            </w:r>
            <w:r>
              <w:softHyphen/>
              <w:t>нистраторов является значение показателя, равное или более 95%.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Отчет об ис</w:t>
            </w:r>
            <w:r>
              <w:softHyphen/>
              <w:t>полнении бюджета фор</w:t>
            </w:r>
            <w:r>
              <w:softHyphen/>
              <w:t>мы 0503117</w:t>
            </w:r>
          </w:p>
        </w:tc>
      </w:tr>
      <w:tr w:rsidR="00F75F38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Исполнение бюджета сельского поселения по доходам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47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4.1.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Качество планирования поступлений налоговых и неналоговых доходов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2.1 </w:t>
            </w:r>
            <w:r>
              <w:t xml:space="preserve">= 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Df</w:t>
            </w:r>
            <w:r w:rsidRPr="00895CB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Dp</w:t>
            </w:r>
            <w:r w:rsidRPr="00895CB1">
              <w:rPr>
                <w:lang w:eastAsia="en-US" w:bidi="en-US"/>
              </w:rPr>
              <w:t xml:space="preserve">) </w:t>
            </w:r>
            <w:r>
              <w:t xml:space="preserve">/ </w:t>
            </w:r>
            <w:r>
              <w:rPr>
                <w:lang w:val="en-US" w:eastAsia="en-US" w:bidi="en-US"/>
              </w:rPr>
              <w:t>Dpx</w:t>
            </w:r>
            <w:r w:rsidRPr="00895CB1">
              <w:rPr>
                <w:lang w:eastAsia="en-US" w:bidi="en-US"/>
              </w:rPr>
              <w:t xml:space="preserve"> 100, </w:t>
            </w:r>
            <w:r>
              <w:t>где: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Dp</w:t>
            </w:r>
            <w:r w:rsidRPr="00895CB1">
              <w:rPr>
                <w:lang w:eastAsia="en-US" w:bidi="en-US"/>
              </w:rPr>
              <w:t xml:space="preserve"> - </w:t>
            </w:r>
            <w:r>
              <w:t>годовые бюджет</w:t>
            </w:r>
            <w:r>
              <w:softHyphen/>
              <w:t>ные назначения, уста</w:t>
            </w:r>
            <w:r>
              <w:softHyphen/>
              <w:t>новленные на отчетный финансовый год по налоговым и неналого</w:t>
            </w:r>
            <w:r>
              <w:softHyphen/>
              <w:t>вым доходам, админи</w:t>
            </w:r>
            <w:r>
              <w:softHyphen/>
              <w:t>стрируемым главным администратором дохо</w:t>
            </w:r>
            <w:r>
              <w:softHyphen/>
              <w:t>дов;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Df</w:t>
            </w:r>
            <w:r w:rsidRPr="00895CB1">
              <w:rPr>
                <w:lang w:eastAsia="en-US" w:bidi="en-US"/>
              </w:rPr>
              <w:t xml:space="preserve"> - </w:t>
            </w:r>
            <w:r>
              <w:t>кассовое исполне</w:t>
            </w:r>
            <w:r>
              <w:softHyphen/>
              <w:t>ние по налоговым и не</w:t>
            </w:r>
            <w:r>
              <w:softHyphen/>
              <w:t xml:space="preserve">налоговым доходам </w:t>
            </w:r>
            <w:r w:rsidRPr="00895CB1">
              <w:rPr>
                <w:lang w:eastAsia="en-US" w:bidi="en-US"/>
              </w:rPr>
              <w:t xml:space="preserve">, </w:t>
            </w:r>
            <w:r>
              <w:t>администрируемым главным администрато</w:t>
            </w:r>
            <w:r>
              <w:softHyphen/>
              <w:t>ром доходов, в отчет-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Е(Р) = 1, если</w:t>
            </w:r>
          </w:p>
          <w:p w:rsidR="00F75F38" w:rsidRDefault="00D47B43">
            <w:pPr>
              <w:pStyle w:val="a5"/>
              <w:shd w:val="clear" w:color="auto" w:fill="auto"/>
              <w:ind w:firstLine="160"/>
            </w:pPr>
            <w:r>
              <w:rPr>
                <w:smallCaps/>
              </w:rPr>
              <w:t>|р|&lt;=</w:t>
            </w:r>
            <w:r>
              <w:t xml:space="preserve"> 5 %;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t>Е(Р) = 0,5, ес</w:t>
            </w:r>
            <w:r>
              <w:softHyphen/>
              <w:t>ли 5%&lt; |Р| =&lt; 15 %;</w:t>
            </w:r>
          </w:p>
          <w:p w:rsidR="00F75F38" w:rsidRDefault="00D47B43">
            <w:pPr>
              <w:pStyle w:val="a5"/>
              <w:shd w:val="clear" w:color="auto" w:fill="auto"/>
              <w:ind w:left="160" w:hanging="160"/>
            </w:pPr>
            <w:r>
              <w:t>Е(Р) = 0, если |Р| &gt; 15 %.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 w:rsidP="00A563AD">
            <w:pPr>
              <w:pStyle w:val="a5"/>
              <w:shd w:val="clear" w:color="auto" w:fill="auto"/>
            </w:pPr>
            <w:r>
              <w:t>Негативно расценивает</w:t>
            </w:r>
            <w:r>
              <w:softHyphen/>
              <w:t>ся как значительное недовыполнение бюд</w:t>
            </w:r>
            <w:r>
              <w:softHyphen/>
              <w:t>жетных назначений, так и их перевыполнение. Целевым ориентиром для главных админи</w:t>
            </w:r>
            <w:r>
              <w:softHyphen/>
              <w:t>страторов доходов явля</w:t>
            </w:r>
            <w:r>
              <w:softHyphen/>
              <w:t>ется значение показате</w:t>
            </w:r>
            <w:r>
              <w:softHyphen/>
              <w:t>ля, не превосходящее 5 %.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Отчет об ис</w:t>
            </w:r>
            <w:r>
              <w:softHyphen/>
              <w:t>полнении бюджета фор</w:t>
            </w:r>
            <w:r>
              <w:softHyphen/>
              <w:t>мы 0503117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ном финансовом году.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Учёт и отчётность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89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5.1.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Представление качествен</w:t>
            </w:r>
            <w:r>
              <w:softHyphen/>
              <w:t>ной годовой бюджетной отчётности в установлен</w:t>
            </w:r>
            <w:r>
              <w:softHyphen/>
              <w:t>ные сроки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3.4 </w:t>
            </w:r>
            <w:r>
              <w:t>- представление годовой бюджетной и сводной годовой бух</w:t>
            </w:r>
            <w:r>
              <w:softHyphen/>
              <w:t>галтерской отчетности главным администрато</w:t>
            </w:r>
            <w:r>
              <w:softHyphen/>
              <w:t>ром в соответствии с установленными требо</w:t>
            </w:r>
            <w:r>
              <w:softHyphen/>
              <w:t>ваниями, да/нет.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 w:rsidP="00FE2F26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1, в случае пред</w:t>
            </w:r>
            <w:r>
              <w:softHyphen/>
              <w:t>ставления главным ад- министрато- ром годовой бюджетной и годо</w:t>
            </w:r>
            <w:r>
              <w:softHyphen/>
              <w:t>вой бухгал</w:t>
            </w:r>
            <w:r>
              <w:softHyphen/>
              <w:t>терской от</w:t>
            </w:r>
            <w:r>
              <w:softHyphen/>
              <w:t>четности в соответствии с установлен</w:t>
            </w:r>
            <w:r>
              <w:softHyphen/>
              <w:t>ными требо</w:t>
            </w:r>
            <w:r>
              <w:softHyphen/>
              <w:t xml:space="preserve">ваниями; </w:t>
            </w: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0,5, в случае нали</w:t>
            </w:r>
            <w:r>
              <w:softHyphen/>
              <w:t>чия фактов несвоевре</w:t>
            </w:r>
            <w:r>
              <w:softHyphen/>
              <w:t>менного представле</w:t>
            </w:r>
            <w:r>
              <w:softHyphen/>
              <w:t>ния главным администра</w:t>
            </w:r>
            <w:r>
              <w:softHyphen/>
              <w:t>тором годо</w:t>
            </w:r>
            <w:r>
              <w:softHyphen/>
              <w:t>вой бюджет</w:t>
            </w:r>
            <w:r>
              <w:softHyphen/>
              <w:t>ной и сводной годовой бух</w:t>
            </w:r>
            <w:r>
              <w:softHyphen/>
              <w:t xml:space="preserve">галтерской отчетности; </w:t>
            </w: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0, в случае нали</w:t>
            </w:r>
            <w:r>
              <w:softHyphen/>
              <w:t>чия фактов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Показатель отражает качество финансовой дисциплины главных администраторов. Целе</w:t>
            </w:r>
            <w:r>
              <w:softHyphen/>
              <w:t>вым ориентиром для главных администрато</w:t>
            </w:r>
            <w:r>
              <w:softHyphen/>
              <w:t>ров является отсутствие нарушений при пред</w:t>
            </w:r>
            <w:r>
              <w:softHyphen/>
              <w:t>ставлении годовой от</w:t>
            </w:r>
            <w:r>
              <w:softHyphen/>
              <w:t>четности.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Заключение Контрольно</w:t>
            </w:r>
            <w:r>
              <w:softHyphen/>
            </w:r>
            <w:r w:rsidR="00A563AD">
              <w:t>ревизионнойкомиссии</w:t>
            </w:r>
            <w:r>
              <w:t xml:space="preserve"> о проверке го</w:t>
            </w:r>
            <w:r>
              <w:softHyphen/>
              <w:t>довой бюджет</w:t>
            </w:r>
            <w:r>
              <w:softHyphen/>
              <w:t>ной отчетности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t>ГРБС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362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 w:rsidP="00AD7A32">
            <w:pPr>
              <w:pStyle w:val="a5"/>
              <w:shd w:val="clear" w:color="auto" w:fill="auto"/>
            </w:pPr>
            <w:r>
              <w:t>представле</w:t>
            </w:r>
            <w:r>
              <w:softHyphen/>
              <w:t>ния главным администра</w:t>
            </w:r>
            <w:r>
              <w:softHyphen/>
              <w:t>тором годо</w:t>
            </w:r>
            <w:r>
              <w:softHyphen/>
              <w:t>вой бюджет</w:t>
            </w:r>
            <w:r>
              <w:softHyphen/>
              <w:t>ной и годовой бух</w:t>
            </w:r>
            <w:r>
              <w:softHyphen/>
              <w:t>галтерской отчетности с нарушениями установлен</w:t>
            </w:r>
            <w:r>
              <w:softHyphen/>
              <w:t>ных требова</w:t>
            </w:r>
            <w:r>
              <w:softHyphen/>
              <w:t>ний.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53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5.2.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 w:rsidP="005D7FB8">
            <w:pPr>
              <w:pStyle w:val="a5"/>
              <w:shd w:val="clear" w:color="auto" w:fill="auto"/>
            </w:pPr>
            <w:r>
              <w:t>Результаты внешней про</w:t>
            </w:r>
            <w:r>
              <w:softHyphen/>
              <w:t>верки годовой бюджетной отчетности, проведенного</w:t>
            </w:r>
            <w:r w:rsidR="005D7FB8">
              <w:t>Контрольно</w:t>
            </w:r>
            <w:r w:rsidR="005D7FB8">
              <w:softHyphen/>
              <w:t>-ревизионной комиссией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 w:rsidP="005D7FB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3.5 </w:t>
            </w:r>
            <w:r>
              <w:t>- отсутствие заме</w:t>
            </w:r>
            <w:r>
              <w:softHyphen/>
              <w:t>чаний по результатам внешней проверки го</w:t>
            </w:r>
            <w:r>
              <w:softHyphen/>
              <w:t>довой бюджетной от</w:t>
            </w:r>
            <w:r>
              <w:softHyphen/>
              <w:t xml:space="preserve">четности, проведенного </w:t>
            </w:r>
            <w:r w:rsidR="005D7FB8">
              <w:t>Контрольно</w:t>
            </w:r>
            <w:r w:rsidR="005D7FB8">
              <w:softHyphen/>
              <w:t>-ревизионной комиссией</w:t>
            </w:r>
            <w:r>
              <w:t>, да/нет.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 w:rsidP="005D7FB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1, в случае отсут</w:t>
            </w:r>
            <w:r>
              <w:softHyphen/>
              <w:t>ствия замеча</w:t>
            </w:r>
            <w:r>
              <w:softHyphen/>
              <w:t>ний, влияю</w:t>
            </w:r>
            <w:r>
              <w:softHyphen/>
              <w:t>щих на досто</w:t>
            </w:r>
            <w:r>
              <w:softHyphen/>
              <w:t>верность от</w:t>
            </w:r>
            <w:r>
              <w:softHyphen/>
              <w:t>четности, по результатам внешней про</w:t>
            </w:r>
            <w:r>
              <w:softHyphen/>
              <w:t xml:space="preserve">верки годовой бюджетной отчетности, проведенного </w:t>
            </w:r>
            <w:r w:rsidR="005D7FB8">
              <w:t>Контрольно</w:t>
            </w:r>
            <w:r w:rsidR="005D7FB8">
              <w:softHyphen/>
              <w:t xml:space="preserve">ревизионной комиссией </w:t>
            </w:r>
            <w:r>
              <w:t>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Показатель отражает качество финансовой дисциплины по состав</w:t>
            </w:r>
            <w:r>
              <w:softHyphen/>
              <w:t>лению годовой бюджет</w:t>
            </w:r>
            <w:r>
              <w:softHyphen/>
              <w:t>ной отчетности. Целе</w:t>
            </w:r>
            <w:r>
              <w:softHyphen/>
              <w:t>вым ориентиром для главных администрато</w:t>
            </w:r>
            <w:r>
              <w:softHyphen/>
              <w:t>ров является отсутствие замечаний по результа</w:t>
            </w:r>
            <w:r>
              <w:softHyphen/>
              <w:t>там внешней годовой бухгалтерской отчетно</w:t>
            </w:r>
            <w:r>
              <w:softHyphen/>
              <w:t>сти.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Заключение</w:t>
            </w:r>
            <w:r w:rsidR="005D7FB8">
              <w:t>Контрольно</w:t>
            </w:r>
            <w:r w:rsidR="005D7FB8">
              <w:softHyphen/>
              <w:t xml:space="preserve">ревизионной комиссии </w:t>
            </w:r>
            <w:r>
              <w:t>о проверке го</w:t>
            </w:r>
            <w:r>
              <w:softHyphen/>
              <w:t>довой бюджет</w:t>
            </w:r>
            <w:r>
              <w:softHyphen/>
              <w:t>ной отчетности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t>ГРБС</w:t>
            </w:r>
          </w:p>
        </w:tc>
      </w:tr>
      <w:tr w:rsidR="00F75F38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Контроль и аудит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6.1.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Наличие предписаний по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При расчёте показателя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E(P)</w:t>
            </w:r>
            <w:r>
              <w:t>= 1, если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Заключение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960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фактам выявленных нарушений по результатам проверок органов внут</w:t>
            </w:r>
            <w:r>
              <w:softHyphen/>
              <w:t>реннего муниципального финансового контроля, внешнего муниципального финансового контроля, в том числе по подведом</w:t>
            </w:r>
            <w:r>
              <w:softHyphen/>
              <w:t>ственным учреждениям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оценивается наличие предписаний по фактам выявленных нарушений по результатам прове</w:t>
            </w:r>
            <w:r>
              <w:softHyphen/>
              <w:t>рок органов внутренне</w:t>
            </w:r>
            <w:r>
              <w:softHyphen/>
              <w:t>го муниципального фи</w:t>
            </w:r>
            <w:r>
              <w:softHyphen/>
              <w:t>нансового контроля, внешнего муниципаль</w:t>
            </w:r>
            <w:r>
              <w:softHyphen/>
              <w:t>ного финансового кон</w:t>
            </w:r>
            <w:r>
              <w:softHyphen/>
              <w:t>троля, в том числе по подведомственным учреждениям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по результа</w:t>
            </w:r>
            <w:r>
              <w:softHyphen/>
              <w:t>там проверок органами внутреннего муниципаль</w:t>
            </w:r>
            <w:r>
              <w:softHyphen/>
              <w:t>ного финан</w:t>
            </w:r>
            <w:r>
              <w:softHyphen/>
              <w:t>сового кон</w:t>
            </w:r>
            <w:r>
              <w:softHyphen/>
              <w:t>троля, внеш</w:t>
            </w:r>
            <w:r>
              <w:softHyphen/>
              <w:t>него муници</w:t>
            </w:r>
            <w:r>
              <w:softHyphen/>
              <w:t>пального фи</w:t>
            </w:r>
            <w:r>
              <w:softHyphen/>
              <w:t>нансового контроля, в том числе по подведом</w:t>
            </w:r>
            <w:r>
              <w:softHyphen/>
              <w:t>ственным учреждениям, не выявлено фактов нару</w:t>
            </w:r>
            <w:r>
              <w:softHyphen/>
              <w:t>шений;</w:t>
            </w:r>
          </w:p>
          <w:p w:rsidR="00F75F38" w:rsidRDefault="00D47B43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 xml:space="preserve"> 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0, если присутствуют предписания по фактам выявленных нарушений по результатам проверок ор</w:t>
            </w:r>
            <w:r>
              <w:softHyphen/>
              <w:t>ганами внут</w:t>
            </w:r>
            <w:r>
              <w:softHyphen/>
              <w:t>реннего му</w:t>
            </w:r>
            <w:r>
              <w:softHyphen/>
              <w:t>ниципального финансового контроля, внешнего му</w:t>
            </w:r>
            <w:r>
              <w:softHyphen/>
              <w:t>ниципального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(акты) о про</w:t>
            </w:r>
            <w:r>
              <w:softHyphen/>
              <w:t>верке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17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финансового контроля, в том числе по подведом</w:t>
            </w:r>
            <w:r>
              <w:softHyphen/>
              <w:t>ственным учреждениям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8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Качество осуществления закупок товаров, работ и услуг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>
        <w:trPr>
          <w:trHeight w:hRule="exact" w:val="23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7.1.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Доля закупок с нарушени</w:t>
            </w:r>
            <w:r>
              <w:softHyphen/>
              <w:t>ями установленного по</w:t>
            </w:r>
            <w:r>
              <w:softHyphen/>
              <w:t>рядка планирования (осу</w:t>
            </w:r>
            <w:r>
              <w:softHyphen/>
              <w:t>ществление внеплановых закупок, неосуществление закупок по плану-графику закупок)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 xml:space="preserve">Р6.3 = 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Q</w:t>
            </w:r>
            <w:r w:rsidRPr="00895CB1">
              <w:rPr>
                <w:lang w:eastAsia="en-US" w:bidi="en-US"/>
              </w:rPr>
              <w:t xml:space="preserve">1 </w:t>
            </w:r>
            <w:r>
              <w:t xml:space="preserve">/ </w:t>
            </w:r>
            <w:r>
              <w:rPr>
                <w:lang w:val="en-US" w:eastAsia="en-US" w:bidi="en-US"/>
              </w:rPr>
              <w:t>Q</w:t>
            </w:r>
            <w:r w:rsidRPr="00895CB1">
              <w:rPr>
                <w:lang w:eastAsia="en-US" w:bidi="en-US"/>
              </w:rPr>
              <w:t xml:space="preserve">2) </w:t>
            </w:r>
            <w:r>
              <w:t>* 100%, где:</w:t>
            </w:r>
          </w:p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Q</w:t>
            </w:r>
            <w:r w:rsidRPr="00895CB1">
              <w:rPr>
                <w:lang w:eastAsia="en-US" w:bidi="en-US"/>
              </w:rPr>
              <w:t xml:space="preserve">1 - </w:t>
            </w:r>
            <w:r>
              <w:t>количество заку</w:t>
            </w:r>
            <w:r>
              <w:softHyphen/>
              <w:t>пок, осуществленных с нарушениями их плани</w:t>
            </w:r>
            <w:r>
              <w:softHyphen/>
              <w:t>рования</w:t>
            </w:r>
          </w:p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Q</w:t>
            </w:r>
            <w:r w:rsidRPr="00895CB1">
              <w:rPr>
                <w:lang w:eastAsia="en-US" w:bidi="en-US"/>
              </w:rPr>
              <w:t xml:space="preserve">2 </w:t>
            </w:r>
            <w:r>
              <w:t>- количество заку</w:t>
            </w:r>
            <w:r>
              <w:softHyphen/>
              <w:t>пок, запланированных в отчетном периоде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t xml:space="preserve">Е(Р) = 1, если Р &lt; 5 % или если </w:t>
            </w:r>
            <w:r w:rsidRPr="00895CB1">
              <w:rPr>
                <w:lang w:eastAsia="en-US" w:bidi="en-US"/>
              </w:rPr>
              <w:t>=0</w:t>
            </w:r>
            <w:r>
              <w:rPr>
                <w:lang w:val="en-US" w:eastAsia="en-US" w:bidi="en-US"/>
              </w:rPr>
              <w:t>Q</w:t>
            </w:r>
            <w:r w:rsidRPr="00895CB1">
              <w:rPr>
                <w:lang w:eastAsia="en-US" w:bidi="en-US"/>
              </w:rPr>
              <w:t xml:space="preserve">2 </w:t>
            </w:r>
            <w:r>
              <w:t>;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t>Е(Р) = 0,5, ес</w:t>
            </w:r>
            <w:r>
              <w:softHyphen/>
              <w:t>ли 5% &lt; Р &lt;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t>15 %;</w:t>
            </w:r>
          </w:p>
          <w:p w:rsidR="00F75F38" w:rsidRDefault="00D47B43">
            <w:pPr>
              <w:pStyle w:val="a5"/>
              <w:shd w:val="clear" w:color="auto" w:fill="auto"/>
              <w:spacing w:line="228" w:lineRule="auto"/>
            </w:pPr>
            <w:r>
              <w:t>Е(Р) = 0, если Р &gt; 15 %.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32" w:rsidRDefault="00D47B43" w:rsidP="005D7FB8">
            <w:pPr>
              <w:pStyle w:val="a5"/>
              <w:shd w:val="clear" w:color="auto" w:fill="auto"/>
              <w:spacing w:line="230" w:lineRule="auto"/>
            </w:pPr>
            <w:r>
              <w:t>Показатель отражает качество финансовой</w:t>
            </w:r>
          </w:p>
          <w:p w:rsidR="00F75F38" w:rsidRDefault="00D47B43" w:rsidP="00AD7A32">
            <w:pPr>
              <w:pStyle w:val="a5"/>
              <w:shd w:val="clear" w:color="auto" w:fill="auto"/>
              <w:spacing w:line="230" w:lineRule="auto"/>
            </w:pPr>
            <w:r>
              <w:t>дисциплины главного распорядителя в сфере закупок.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 w:rsidP="005D7FB8">
            <w:pPr>
              <w:pStyle w:val="a5"/>
              <w:shd w:val="clear" w:color="auto" w:fill="auto"/>
              <w:spacing w:line="230" w:lineRule="auto"/>
            </w:pPr>
            <w:r>
              <w:t>Информация, находящаяся в распоряжении сельского по</w:t>
            </w:r>
            <w:r>
              <w:softHyphen/>
              <w:t>селения</w:t>
            </w:r>
          </w:p>
        </w:tc>
      </w:tr>
      <w:tr w:rsidR="00F75F38">
        <w:trPr>
          <w:trHeight w:hRule="exact" w:val="45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7.2.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26" w:lineRule="auto"/>
            </w:pPr>
            <w:r>
              <w:t>Несоблюдение правил планирования закупок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6.5 </w:t>
            </w:r>
            <w:r>
              <w:t xml:space="preserve">= </w:t>
            </w:r>
            <w:r>
              <w:rPr>
                <w:lang w:val="en-US" w:eastAsia="en-US" w:bidi="en-US"/>
              </w:rPr>
              <w:t>Qz</w:t>
            </w:r>
            <w:r w:rsidRPr="00895CB1">
              <w:rPr>
                <w:lang w:eastAsia="en-US" w:bidi="en-US"/>
              </w:rPr>
              <w:t xml:space="preserve">, </w:t>
            </w:r>
            <w:r>
              <w:t>где:</w:t>
            </w:r>
          </w:p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Qz</w:t>
            </w:r>
            <w:r>
              <w:t>- количество фактов несоблюдения правил планирования закупок (в единицах).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0, в случае уста</w:t>
            </w:r>
            <w:r>
              <w:softHyphen/>
              <w:t>новления фактов несо</w:t>
            </w:r>
            <w:r>
              <w:softHyphen/>
              <w:t>блюдения правил пла</w:t>
            </w:r>
            <w:r>
              <w:softHyphen/>
              <w:t>нирования закупок;</w:t>
            </w:r>
          </w:p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E</w:t>
            </w:r>
            <w:r w:rsidRPr="00895CB1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</w:t>
            </w:r>
            <w:r w:rsidRPr="00895CB1">
              <w:rPr>
                <w:lang w:eastAsia="en-US" w:bidi="en-US"/>
              </w:rPr>
              <w:t xml:space="preserve">) </w:t>
            </w:r>
            <w:r>
              <w:t>= 1, в случае отсут</w:t>
            </w:r>
            <w:r>
              <w:softHyphen/>
              <w:t>ствия нару</w:t>
            </w:r>
            <w:r>
              <w:softHyphen/>
              <w:t>шений.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D47B43" w:rsidP="005D7FB8">
            <w:pPr>
              <w:pStyle w:val="a5"/>
              <w:shd w:val="clear" w:color="auto" w:fill="auto"/>
              <w:spacing w:line="230" w:lineRule="auto"/>
            </w:pPr>
            <w:r>
              <w:t>Показатель отражает качество финансовой дисциплины главного распорядителя в сфере закупок. Несоблюдени</w:t>
            </w:r>
            <w:r>
              <w:softHyphen/>
              <w:t>ем правил планирования за</w:t>
            </w:r>
            <w:r w:rsidR="005D7FB8">
              <w:t>купок является вклю</w:t>
            </w:r>
            <w:r w:rsidR="005D7FB8">
              <w:softHyphen/>
              <w:t>чение в пла</w:t>
            </w:r>
            <w:r>
              <w:t>н-график за</w:t>
            </w:r>
            <w:r>
              <w:softHyphen/>
              <w:t>купок необоснованных объектов закупок, начальных (максималь</w:t>
            </w:r>
            <w:r>
              <w:softHyphen/>
              <w:t>ных) цен контрактов; несоблюдение порядка или формы обоснования начальной (максималь</w:t>
            </w:r>
            <w:r>
              <w:softHyphen/>
              <w:t>ной) цены контракта, а также обоснования объ</w:t>
            </w:r>
            <w:r w:rsidR="005D7FB8">
              <w:t>ек-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Информация, находящаяся в распоряжении сельского по</w:t>
            </w:r>
            <w:r>
              <w:softHyphen/>
              <w:t>селения</w:t>
            </w: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995"/>
        <w:gridCol w:w="2750"/>
        <w:gridCol w:w="922"/>
        <w:gridCol w:w="1133"/>
        <w:gridCol w:w="1704"/>
        <w:gridCol w:w="2770"/>
        <w:gridCol w:w="1853"/>
      </w:tblGrid>
      <w:tr w:rsidR="00F75F38">
        <w:trPr>
          <w:trHeight w:hRule="exact" w:val="58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30" w:lineRule="auto"/>
            </w:pPr>
            <w:r>
              <w:t>та закупки (за исклю</w:t>
            </w:r>
            <w:r>
              <w:softHyphen/>
              <w:t>чением описания объек</w:t>
            </w:r>
            <w:r>
              <w:softHyphen/>
              <w:t>та закупки); нарушение порядка (сроков) прове</w:t>
            </w:r>
            <w:r>
              <w:softHyphen/>
              <w:t>дения или непроведение обязательного обще</w:t>
            </w:r>
            <w:r>
              <w:softHyphen/>
              <w:t>ственного обсуждения закупок; нарушение срока утверждения пла</w:t>
            </w:r>
            <w:r>
              <w:softHyphen/>
              <w:t>на-графика закупок (вносимых в него изме</w:t>
            </w:r>
            <w:r>
              <w:softHyphen/>
              <w:t>нений) или срока раз</w:t>
            </w:r>
            <w:r>
              <w:softHyphen/>
              <w:t>мещения плана-графика закупок (вносимых в него изменений) в еди</w:t>
            </w:r>
            <w:r>
              <w:softHyphen/>
              <w:t>ной информационной системе в сфере заку</w:t>
            </w:r>
            <w:r>
              <w:softHyphen/>
              <w:t>пок. Ориентиром для главного распорядителя является недопущение несоблюдение правил планирования закупок.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</w:tbl>
    <w:p w:rsidR="00F75F38" w:rsidRDefault="00F75F38"/>
    <w:p w:rsidR="005D7FB8" w:rsidRDefault="005D7FB8"/>
    <w:p w:rsidR="005D7FB8" w:rsidRDefault="005D7FB8"/>
    <w:p w:rsidR="005D7FB8" w:rsidRDefault="005D7FB8"/>
    <w:p w:rsidR="005D7FB8" w:rsidRDefault="005D7FB8"/>
    <w:p w:rsidR="005D7FB8" w:rsidRDefault="005D7FB8"/>
    <w:p w:rsidR="005D7FB8" w:rsidRDefault="005D7FB8"/>
    <w:p w:rsidR="005D7FB8" w:rsidRDefault="005D7FB8"/>
    <w:p w:rsidR="005D7FB8" w:rsidRDefault="005D7FB8">
      <w:pPr>
        <w:sectPr w:rsidR="005D7FB8">
          <w:pgSz w:w="16840" w:h="11900" w:orient="landscape"/>
          <w:pgMar w:top="1028" w:right="1018" w:bottom="1073" w:left="1018" w:header="600" w:footer="645" w:gutter="0"/>
          <w:cols w:space="720"/>
          <w:noEndnote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4880"/>
      </w:tblGrid>
      <w:tr w:rsidR="005D7FB8" w:rsidRPr="00663FE6" w:rsidTr="006D4F11">
        <w:tc>
          <w:tcPr>
            <w:tcW w:w="4972" w:type="dxa"/>
          </w:tcPr>
          <w:p w:rsidR="005D7FB8" w:rsidRPr="00663FE6" w:rsidRDefault="005D7FB8" w:rsidP="00FE2F26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5D7FB8" w:rsidRPr="00663FE6" w:rsidRDefault="005D7FB8" w:rsidP="00FE2F26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5D7FB8">
              <w:t>Приложение № 2</w:t>
            </w:r>
          </w:p>
        </w:tc>
      </w:tr>
      <w:tr w:rsidR="005D7FB8" w:rsidRPr="00663FE6" w:rsidTr="006D4F11">
        <w:tc>
          <w:tcPr>
            <w:tcW w:w="4972" w:type="dxa"/>
          </w:tcPr>
          <w:p w:rsidR="005D7FB8" w:rsidRPr="00663FE6" w:rsidRDefault="005D7FB8" w:rsidP="00FE2F26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5D7FB8" w:rsidRPr="00663FE6" w:rsidRDefault="005D7FB8" w:rsidP="008B7FB2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D7FB8">
              <w:rPr>
                <w:sz w:val="24"/>
                <w:szCs w:val="24"/>
              </w:rPr>
              <w:t>к Порядку проведения мониторинга качества финансового менеджмента, осуществляемого главным администратор</w:t>
            </w:r>
            <w:r w:rsidR="008B7FB2">
              <w:rPr>
                <w:sz w:val="24"/>
                <w:szCs w:val="24"/>
              </w:rPr>
              <w:t>ом</w:t>
            </w:r>
            <w:r w:rsidRPr="005D7FB8">
              <w:rPr>
                <w:sz w:val="24"/>
                <w:szCs w:val="24"/>
              </w:rPr>
              <w:t xml:space="preserve"> средств бюджета Тюшинского сельского поселения Кардымовского района Смоленской области</w:t>
            </w:r>
          </w:p>
        </w:tc>
      </w:tr>
    </w:tbl>
    <w:p w:rsidR="00F75F38" w:rsidRDefault="00D47B43" w:rsidP="006D4F11">
      <w:pPr>
        <w:pStyle w:val="1"/>
        <w:shd w:val="clear" w:color="auto" w:fill="auto"/>
        <w:tabs>
          <w:tab w:val="left" w:leader="underscore" w:pos="4958"/>
          <w:tab w:val="left" w:leader="underscore" w:pos="5866"/>
        </w:tabs>
        <w:ind w:firstLine="0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для расчёта показателей ежегодного мониторинга</w:t>
      </w:r>
      <w:r>
        <w:rPr>
          <w:b/>
          <w:bCs/>
        </w:rPr>
        <w:br/>
        <w:t>качества финансового менеджмента, осуществляемого главным</w:t>
      </w:r>
      <w:r>
        <w:rPr>
          <w:b/>
          <w:bCs/>
        </w:rPr>
        <w:br/>
        <w:t>администратор</w:t>
      </w:r>
      <w:r w:rsidR="008B7FB2">
        <w:rPr>
          <w:b/>
          <w:bCs/>
        </w:rPr>
        <w:t>ом</w:t>
      </w:r>
      <w:r>
        <w:rPr>
          <w:b/>
          <w:bCs/>
        </w:rPr>
        <w:t xml:space="preserve"> средств бюджета сельского поселения</w:t>
      </w:r>
      <w:r>
        <w:rPr>
          <w:b/>
          <w:bCs/>
        </w:rPr>
        <w:br/>
        <w:t xml:space="preserve">на ___ </w:t>
      </w:r>
      <w:r>
        <w:rPr>
          <w:b/>
          <w:bCs/>
        </w:rPr>
        <w:tab/>
        <w:t xml:space="preserve"> 20</w:t>
      </w:r>
      <w:r>
        <w:rPr>
          <w:b/>
          <w:bCs/>
        </w:rPr>
        <w:tab/>
        <w:t>г.</w:t>
      </w:r>
    </w:p>
    <w:p w:rsidR="006D4F11" w:rsidRDefault="006D4F11" w:rsidP="006D4F11">
      <w:pPr>
        <w:pStyle w:val="1"/>
        <w:shd w:val="clear" w:color="auto" w:fill="auto"/>
        <w:tabs>
          <w:tab w:val="left" w:leader="underscore" w:pos="4958"/>
          <w:tab w:val="left" w:leader="underscore" w:pos="5866"/>
        </w:tabs>
        <w:ind w:firstLine="0"/>
        <w:jc w:val="center"/>
        <w:rPr>
          <w:b/>
          <w:bCs/>
        </w:rPr>
      </w:pPr>
    </w:p>
    <w:p w:rsidR="00F75F38" w:rsidRDefault="00D47B43">
      <w:pPr>
        <w:pStyle w:val="1"/>
        <w:shd w:val="clear" w:color="auto" w:fill="auto"/>
        <w:ind w:firstLine="0"/>
      </w:pPr>
      <w:r>
        <w:t>Главный распорядитель средств бюджета</w:t>
      </w:r>
      <w:r w:rsidR="006D4F11">
        <w:t xml:space="preserve"> с</w:t>
      </w:r>
      <w:r>
        <w:t>ельского поселения</w:t>
      </w:r>
    </w:p>
    <w:p w:rsidR="00F75F38" w:rsidRDefault="00D47B43">
      <w:pPr>
        <w:pStyle w:val="1"/>
        <w:shd w:val="clear" w:color="auto" w:fill="auto"/>
        <w:tabs>
          <w:tab w:val="left" w:leader="underscore" w:pos="4128"/>
        </w:tabs>
        <w:spacing w:after="320"/>
        <w:ind w:firstLine="0"/>
      </w:pPr>
      <w:r>
        <w:t xml:space="preserve">Наименование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13" w:type="dxa"/>
          <w:right w:w="113" w:type="dxa"/>
        </w:tblCellMar>
        <w:tblLook w:val="0000"/>
      </w:tblPr>
      <w:tblGrid>
        <w:gridCol w:w="709"/>
        <w:gridCol w:w="6102"/>
        <w:gridCol w:w="1421"/>
        <w:gridCol w:w="1253"/>
      </w:tblGrid>
      <w:tr w:rsidR="00F75F38" w:rsidTr="006D4F11">
        <w:trPr>
          <w:trHeight w:hRule="exact" w:val="6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№</w:t>
            </w:r>
          </w:p>
          <w:p w:rsidR="00F75F38" w:rsidRDefault="00D47B43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п/п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Единица измерения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Значение</w:t>
            </w:r>
          </w:p>
        </w:tc>
      </w:tr>
      <w:tr w:rsidR="00F75F38" w:rsidTr="006D4F11">
        <w:trPr>
          <w:trHeight w:hRule="exact"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ind w:firstLine="220"/>
            </w:pPr>
            <w:r>
              <w:t>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6D4F11" w:rsidTr="006D4F11">
        <w:trPr>
          <w:trHeight w:hRule="exact" w:val="5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 w:rsidP="006D4F11">
            <w:pPr>
              <w:pStyle w:val="a5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Количество справок об изменении сводной бюджетной росписи бюджета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6D4F11">
        <w:trPr>
          <w:trHeight w:hRule="exact" w:val="1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 w:rsidP="006D4F11">
            <w:pPr>
              <w:pStyle w:val="a5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 w:rsidP="008B7FB2">
            <w:pPr>
              <w:pStyle w:val="a5"/>
              <w:shd w:val="clear" w:color="auto" w:fill="auto"/>
              <w:jc w:val="both"/>
            </w:pPr>
            <w:r>
              <w:t xml:space="preserve">Сумма положительных изменений сводной бюджетной росписи бюджета сельского поселения (за исключением целевых поступлений из районного, </w:t>
            </w:r>
            <w:r w:rsidR="008B7FB2">
              <w:t>областного</w:t>
            </w:r>
            <w:r>
              <w:t xml:space="preserve"> и феде</w:t>
            </w:r>
            <w:r>
              <w:softHyphen/>
              <w:t>рального бюджетов и внесений изменений в решение о бюджете сельского поселения на соответствующий  пери</w:t>
            </w:r>
            <w:r>
              <w:softHyphen/>
              <w:t>од)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760918">
        <w:trPr>
          <w:trHeight w:hRule="exact" w:val="21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 w:rsidP="006D4F11">
            <w:pPr>
              <w:pStyle w:val="a5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 w:rsidP="008B7FB2">
            <w:pPr>
              <w:pStyle w:val="a5"/>
              <w:shd w:val="clear" w:color="auto" w:fill="auto"/>
              <w:jc w:val="both"/>
            </w:pPr>
            <w:r>
              <w:t>Объём бюджетных ассигнований бюджета сельского поселения согласно сводной бюджетной росписи бюджета сельского поселе</w:t>
            </w:r>
            <w:r>
              <w:softHyphen/>
              <w:t>ния с учётом внесённых в неё изменений по состоянию на конец отчётного периода (за исключением расходов на содержание органов местного самоуправления сельского поселения, резервного фонда)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6D4F11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 w:rsidP="006D4F11">
            <w:pPr>
              <w:pStyle w:val="a5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Сумма бюджетных ассигнований на отчётный (текущий) финансовый год, формируемых в рамках муниципальных программ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6D4F11">
        <w:trPr>
          <w:trHeight w:hRule="exact" w:val="5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 w:rsidP="006D4F11">
            <w:pPr>
              <w:pStyle w:val="a5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Количество постановлений о внесении изменений в про</w:t>
            </w:r>
            <w:r>
              <w:softHyphen/>
              <w:t>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6D4F11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 w:rsidP="006D4F11">
            <w:pPr>
              <w:pStyle w:val="a5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Общая сумма бюджетных ассигнований, предусмотрен</w:t>
            </w:r>
            <w:r>
              <w:softHyphen/>
              <w:t>ная решением о бюджете сельского поселения на отчёт</w:t>
            </w:r>
            <w:r>
              <w:softHyphen/>
              <w:t>ный (текущий) финансовый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760918">
        <w:trPr>
          <w:trHeight w:hRule="exact"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F11" w:rsidRDefault="006D4F11" w:rsidP="006D4F11">
            <w:pPr>
              <w:pStyle w:val="a5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Количество изменений в решение о бюджете за отчетный</w:t>
            </w:r>
            <w:r w:rsidR="00760918"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Раз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</w:tbl>
    <w:p w:rsidR="00F75F38" w:rsidRDefault="00D47B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851"/>
        <w:gridCol w:w="5960"/>
        <w:gridCol w:w="1421"/>
        <w:gridCol w:w="1253"/>
      </w:tblGrid>
      <w:tr w:rsidR="00F75F38" w:rsidTr="006D4F11">
        <w:trPr>
          <w:trHeight w:hRule="exact" w:val="113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 w:rsidP="006D4F11">
            <w:pPr>
              <w:pStyle w:val="a5"/>
              <w:shd w:val="clear" w:color="auto" w:fill="auto"/>
              <w:ind w:right="-426"/>
            </w:pPr>
            <w:r>
              <w:lastRenderedPageBreak/>
              <w:t>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 w:rsidP="00760918">
            <w:pPr>
              <w:pStyle w:val="a5"/>
              <w:shd w:val="clear" w:color="auto" w:fill="auto"/>
              <w:jc w:val="both"/>
            </w:pPr>
            <w:r>
              <w:t xml:space="preserve">Количество дней отклонений от установленного срока представления реестра расходных обязательств до даты фактического предоставления в финансовый орган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  <w:jc w:val="center"/>
            </w:pPr>
            <w:r>
              <w:t>Дн.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6D4F11" w:rsidTr="006D4F11">
        <w:trPr>
          <w:trHeight w:hRule="exact" w:val="5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 w:rsidP="006D4F11">
            <w:pPr>
              <w:pStyle w:val="a5"/>
              <w:shd w:val="clear" w:color="auto" w:fill="auto"/>
              <w:ind w:right="-426"/>
            </w:pPr>
            <w:r>
              <w:t>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 w:rsidP="00760918">
            <w:pPr>
              <w:pStyle w:val="a5"/>
              <w:shd w:val="clear" w:color="auto" w:fill="auto"/>
              <w:tabs>
                <w:tab w:val="left" w:pos="1402"/>
                <w:tab w:val="left" w:pos="4440"/>
                <w:tab w:val="left" w:pos="5021"/>
                <w:tab w:val="left" w:pos="5528"/>
              </w:tabs>
              <w:jc w:val="both"/>
            </w:pPr>
            <w:r>
              <w:t>Кассовое</w:t>
            </w:r>
            <w:r>
              <w:tab/>
              <w:t>исполнение</w:t>
            </w:r>
            <w:r w:rsidR="00760918">
              <w:t xml:space="preserve"> по  </w:t>
            </w:r>
            <w:r>
              <w:t>расход</w:t>
            </w:r>
            <w:r w:rsidR="00760918">
              <w:t xml:space="preserve">ам </w:t>
            </w:r>
            <w:r>
              <w:t>вотчётном</w:t>
            </w:r>
          </w:p>
          <w:p w:rsidR="006D4F11" w:rsidRDefault="006D4F11">
            <w:pPr>
              <w:pStyle w:val="a5"/>
              <w:shd w:val="clear" w:color="auto" w:fill="auto"/>
            </w:pPr>
            <w:r>
              <w:t>периоде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FE2F26">
        <w:trPr>
          <w:trHeight w:hRule="exact" w:val="5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Кассовые расходы в четвёртом квартале отчётного фи</w:t>
            </w:r>
            <w:r>
              <w:softHyphen/>
              <w:t>нансового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760918">
        <w:trPr>
          <w:trHeight w:hRule="exact" w:val="9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tabs>
                <w:tab w:val="left" w:pos="1747"/>
                <w:tab w:val="left" w:pos="3230"/>
                <w:tab w:val="left" w:pos="5035"/>
              </w:tabs>
              <w:jc w:val="both"/>
            </w:pPr>
            <w:r>
              <w:t>Средний</w:t>
            </w:r>
            <w:r>
              <w:tab/>
              <w:t>объём</w:t>
            </w:r>
            <w:r>
              <w:tab/>
              <w:t>кассовыхрасходов</w:t>
            </w:r>
          </w:p>
          <w:p w:rsidR="00760918" w:rsidRDefault="006D4F11">
            <w:pPr>
              <w:pStyle w:val="a5"/>
              <w:shd w:val="clear" w:color="auto" w:fill="auto"/>
              <w:jc w:val="both"/>
            </w:pPr>
            <w:r>
              <w:t>за первый-третий кварталы отчётного финансового</w:t>
            </w:r>
            <w:r w:rsidR="00760918">
              <w:t xml:space="preserve"> года</w:t>
            </w:r>
          </w:p>
          <w:p w:rsidR="00760918" w:rsidRDefault="00760918">
            <w:pPr>
              <w:pStyle w:val="a5"/>
              <w:shd w:val="clear" w:color="auto" w:fill="auto"/>
              <w:jc w:val="both"/>
            </w:pPr>
          </w:p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6D4F11">
        <w:trPr>
          <w:trHeight w:hRule="exact" w:val="5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Объём просроченной кредиторской задолженности ГРБС по состоянию на конец отчётного периода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FE2F26">
        <w:trPr>
          <w:trHeight w:hRule="exact" w:val="5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Объём просроченной кредиторской задолженности по состоянию на начало отчётного периода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FE2F26">
        <w:trPr>
          <w:trHeight w:hRule="exact" w:val="10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Объём кредиторской задолженности по расчётам с поставщиками и подрядчиками по состоянию на 01 ян</w:t>
            </w:r>
            <w:r>
              <w:softHyphen/>
              <w:t>варя года, следующего за отчётным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FE2F26">
        <w:trPr>
          <w:trHeight w:hRule="exact" w:val="8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tabs>
                <w:tab w:val="left" w:pos="5736"/>
              </w:tabs>
              <w:jc w:val="both"/>
            </w:pPr>
            <w:r>
              <w:t>Объём дебиторской задолженности по расчётам с поставщиками и подрядчиками по состоянию</w:t>
            </w:r>
            <w:r>
              <w:tab/>
              <w:t>на</w:t>
            </w:r>
          </w:p>
          <w:p w:rsidR="00760918" w:rsidRDefault="006D4F11">
            <w:pPr>
              <w:pStyle w:val="a5"/>
              <w:shd w:val="clear" w:color="auto" w:fill="auto"/>
              <w:jc w:val="both"/>
            </w:pPr>
            <w:r>
              <w:t>01 января года, следующего за отчётным</w:t>
            </w:r>
          </w:p>
          <w:p w:rsidR="00760918" w:rsidRDefault="00760918">
            <w:pPr>
              <w:pStyle w:val="a5"/>
              <w:shd w:val="clear" w:color="auto" w:fill="auto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6D4F11">
        <w:trPr>
          <w:trHeight w:hRule="exact" w:val="5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Кассовое исполнение доходов в отчетном периоде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FE2F26">
        <w:trPr>
          <w:trHeight w:hRule="exact" w:val="10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17.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Годовые бюджетные назначения, установленные на от</w:t>
            </w:r>
            <w:r>
              <w:softHyphen/>
              <w:t>четный финансовый год по налоговым и неналоговым доходам, администрируемым главным администратором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760918">
        <w:trPr>
          <w:trHeight w:hRule="exact" w:val="12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18.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 w:rsidP="00760918">
            <w:pPr>
              <w:pStyle w:val="a5"/>
              <w:shd w:val="clear" w:color="auto" w:fill="auto"/>
              <w:spacing w:line="233" w:lineRule="auto"/>
              <w:jc w:val="both"/>
            </w:pPr>
            <w:r>
              <w:t>Кассовое исполнение по налоговым и неналоговым дохо</w:t>
            </w:r>
            <w:r>
              <w:softHyphen/>
              <w:t>дам, администрируемым главным администратором до</w:t>
            </w:r>
            <w:r>
              <w:softHyphen/>
              <w:t xml:space="preserve">ходов, в отчетном финансовом </w:t>
            </w:r>
            <w:r w:rsidR="00760918">
              <w:t xml:space="preserve"> году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Тыс. рублей</w:t>
            </w:r>
          </w:p>
          <w:p w:rsidR="00760918" w:rsidRDefault="00760918">
            <w:pPr>
              <w:pStyle w:val="a5"/>
              <w:shd w:val="clear" w:color="auto" w:fill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760918">
        <w:trPr>
          <w:trHeight w:hRule="exact" w:val="1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19.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spacing w:line="233" w:lineRule="auto"/>
              <w:jc w:val="both"/>
            </w:pPr>
            <w:r>
              <w:t>Размещение на официальном сайте Администрации сель</w:t>
            </w:r>
            <w:r>
              <w:softHyphen/>
              <w:t>ского поселения информации о муниципальных про</w:t>
            </w:r>
            <w:r>
              <w:softHyphen/>
              <w:t>граммах и фактических результатах их реализации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Количе</w:t>
            </w:r>
            <w:r>
              <w:softHyphen/>
              <w:t>ство , 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760918">
        <w:trPr>
          <w:trHeight w:hRule="exact" w:val="9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FE2F26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20.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spacing w:line="233" w:lineRule="auto"/>
              <w:jc w:val="both"/>
            </w:pPr>
            <w:r>
              <w:t>Наличие замечаний по результатам внешней проверки годовой бюджетной отчетности, проведенн</w:t>
            </w:r>
            <w:r w:rsidR="00CB523B">
              <w:t>ой</w:t>
            </w:r>
            <w:r>
              <w:t xml:space="preserve"> Контроль</w:t>
            </w:r>
            <w:r>
              <w:softHyphen/>
              <w:t>но-</w:t>
            </w:r>
            <w:r w:rsidR="00FE2F26">
              <w:t>ревизионной</w:t>
            </w:r>
            <w:r w:rsidR="00760918">
              <w:t>комиссией</w:t>
            </w:r>
          </w:p>
          <w:p w:rsidR="006D4F11" w:rsidRDefault="006D4F11">
            <w:pPr>
              <w:pStyle w:val="a5"/>
              <w:shd w:val="clear" w:color="auto" w:fill="auto"/>
              <w:spacing w:line="233" w:lineRule="auto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jc w:val="center"/>
            </w:pPr>
            <w:r>
              <w:t>Да /нет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FE2F26">
        <w:trPr>
          <w:trHeight w:hRule="exact" w:val="8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F11" w:rsidRDefault="006D4F11" w:rsidP="00FE2F26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21.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>
            <w:pPr>
              <w:pStyle w:val="a5"/>
              <w:shd w:val="clear" w:color="auto" w:fill="auto"/>
              <w:spacing w:line="233" w:lineRule="auto"/>
              <w:jc w:val="both"/>
            </w:pPr>
            <w:r>
              <w:t>Количество закупок, осуществленных с нарушениями их планирования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F11" w:rsidRDefault="006D4F11" w:rsidP="006D4F11">
            <w:pPr>
              <w:pStyle w:val="a5"/>
              <w:shd w:val="clear" w:color="auto" w:fill="auto"/>
              <w:tabs>
                <w:tab w:val="left" w:pos="657"/>
              </w:tabs>
              <w:jc w:val="center"/>
            </w:pPr>
            <w: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  <w:tr w:rsidR="006D4F11" w:rsidTr="006D4F11">
        <w:trPr>
          <w:trHeight w:hRule="exact" w:val="5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F11" w:rsidRDefault="006D4F11" w:rsidP="00FE2F26">
            <w:pPr>
              <w:pStyle w:val="a5"/>
              <w:shd w:val="clear" w:color="auto" w:fill="auto"/>
              <w:tabs>
                <w:tab w:val="left" w:pos="709"/>
              </w:tabs>
              <w:ind w:right="-426"/>
              <w:jc w:val="both"/>
            </w:pPr>
            <w:r>
              <w:t>22.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F11" w:rsidRDefault="006D4F11">
            <w:pPr>
              <w:pStyle w:val="a5"/>
              <w:shd w:val="clear" w:color="auto" w:fill="auto"/>
              <w:jc w:val="both"/>
            </w:pPr>
            <w:r>
              <w:t>Количество закупок, запланированных в отчетном перио</w:t>
            </w:r>
            <w:r>
              <w:softHyphen/>
              <w:t>де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F11" w:rsidRDefault="006D4F11" w:rsidP="006D4F11">
            <w:pPr>
              <w:pStyle w:val="a5"/>
              <w:shd w:val="clear" w:color="auto" w:fill="auto"/>
              <w:jc w:val="center"/>
            </w:pPr>
            <w: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F11" w:rsidRDefault="006D4F11">
            <w:pPr>
              <w:rPr>
                <w:sz w:val="10"/>
                <w:szCs w:val="10"/>
              </w:rPr>
            </w:pPr>
          </w:p>
        </w:tc>
      </w:tr>
    </w:tbl>
    <w:p w:rsidR="00760918" w:rsidRDefault="00760918">
      <w:pPr>
        <w:pStyle w:val="1"/>
        <w:shd w:val="clear" w:color="auto" w:fill="auto"/>
        <w:tabs>
          <w:tab w:val="left" w:leader="underscore" w:pos="4109"/>
        </w:tabs>
        <w:ind w:firstLine="0"/>
      </w:pPr>
    </w:p>
    <w:p w:rsidR="00F75F38" w:rsidRDefault="00D47B43">
      <w:pPr>
        <w:pStyle w:val="1"/>
        <w:shd w:val="clear" w:color="auto" w:fill="auto"/>
        <w:tabs>
          <w:tab w:val="left" w:leader="underscore" w:pos="3130"/>
          <w:tab w:val="left" w:leader="underscore" w:pos="4627"/>
          <w:tab w:val="left" w:leader="underscore" w:pos="7210"/>
          <w:tab w:val="left" w:leader="underscore" w:pos="8227"/>
        </w:tabs>
        <w:spacing w:line="228" w:lineRule="auto"/>
        <w:ind w:firstLine="0"/>
      </w:pPr>
      <w:r>
        <w:t xml:space="preserve">Исполнитель </w:t>
      </w:r>
      <w:r>
        <w:tab/>
      </w:r>
      <w:r>
        <w:tab/>
      </w:r>
      <w:r>
        <w:tab/>
      </w:r>
      <w:r>
        <w:tab/>
      </w:r>
    </w:p>
    <w:p w:rsidR="00F75F38" w:rsidRDefault="00D47B43">
      <w:pPr>
        <w:pStyle w:val="22"/>
        <w:shd w:val="clear" w:color="auto" w:fill="auto"/>
        <w:spacing w:after="0"/>
        <w:ind w:left="0"/>
        <w:jc w:val="center"/>
        <w:sectPr w:rsidR="00F75F38">
          <w:pgSz w:w="11900" w:h="16840"/>
          <w:pgMar w:top="1165" w:right="727" w:bottom="1200" w:left="1688" w:header="737" w:footer="772" w:gutter="0"/>
          <w:cols w:space="720"/>
          <w:noEndnote/>
          <w:docGrid w:linePitch="360"/>
        </w:sectPr>
      </w:pPr>
      <w:r>
        <w:t>(должность) (подпись) (расшифровка подписи</w:t>
      </w:r>
      <w:r w:rsidR="00CB523B">
        <w:t>)</w:t>
      </w:r>
      <w:bookmarkStart w:id="2" w:name="_GoBack"/>
      <w:bookmarkEnd w:id="2"/>
      <w:r>
        <w:t xml:space="preserve"> (телефон)</w:t>
      </w: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953"/>
      </w:tblGrid>
      <w:tr w:rsidR="00760918" w:rsidRPr="00760918" w:rsidTr="00334E8B">
        <w:tc>
          <w:tcPr>
            <w:tcW w:w="9039" w:type="dxa"/>
          </w:tcPr>
          <w:p w:rsidR="00760918" w:rsidRPr="00663FE6" w:rsidRDefault="00760918" w:rsidP="00FE2F26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0918" w:rsidRPr="00760918" w:rsidRDefault="00760918" w:rsidP="00FE2F26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center"/>
              <w:rPr>
                <w:b/>
                <w:sz w:val="24"/>
                <w:szCs w:val="24"/>
              </w:rPr>
            </w:pPr>
            <w:r>
              <w:t>ПРИЛОЖЕНИЕ № 3</w:t>
            </w:r>
          </w:p>
        </w:tc>
      </w:tr>
      <w:tr w:rsidR="00760918" w:rsidRPr="00663FE6" w:rsidTr="00334E8B">
        <w:tc>
          <w:tcPr>
            <w:tcW w:w="9039" w:type="dxa"/>
          </w:tcPr>
          <w:p w:rsidR="00760918" w:rsidRPr="00663FE6" w:rsidRDefault="00760918" w:rsidP="00FE2F26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0918" w:rsidRPr="00663FE6" w:rsidRDefault="00760918" w:rsidP="008B7FB2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760918">
              <w:rPr>
                <w:sz w:val="24"/>
                <w:szCs w:val="24"/>
              </w:rPr>
              <w:t>к Порядку проведения мониторинга качества финансового менеджмента, осуществляемого</w:t>
            </w:r>
            <w:r w:rsidR="005A46C5">
              <w:rPr>
                <w:sz w:val="24"/>
                <w:szCs w:val="24"/>
              </w:rPr>
              <w:t xml:space="preserve"> </w:t>
            </w:r>
            <w:r w:rsidRPr="00760918">
              <w:rPr>
                <w:sz w:val="24"/>
                <w:szCs w:val="24"/>
              </w:rPr>
              <w:t>главным администратор</w:t>
            </w:r>
            <w:r w:rsidR="008B7FB2">
              <w:rPr>
                <w:sz w:val="24"/>
                <w:szCs w:val="24"/>
              </w:rPr>
              <w:t>ом</w:t>
            </w:r>
            <w:r w:rsidR="005A46C5">
              <w:rPr>
                <w:sz w:val="24"/>
                <w:szCs w:val="24"/>
              </w:rPr>
              <w:t xml:space="preserve"> </w:t>
            </w:r>
            <w:r w:rsidRPr="00760918">
              <w:rPr>
                <w:sz w:val="24"/>
                <w:szCs w:val="24"/>
              </w:rPr>
              <w:t>средств бюджет</w:t>
            </w:r>
            <w:r>
              <w:rPr>
                <w:sz w:val="24"/>
                <w:szCs w:val="24"/>
              </w:rPr>
              <w:t>а</w:t>
            </w:r>
            <w:r w:rsidR="005A46C5">
              <w:rPr>
                <w:sz w:val="24"/>
                <w:szCs w:val="24"/>
              </w:rPr>
              <w:t xml:space="preserve"> </w:t>
            </w:r>
            <w:r w:rsidRPr="00663FE6">
              <w:rPr>
                <w:sz w:val="24"/>
                <w:szCs w:val="24"/>
              </w:rPr>
              <w:t xml:space="preserve">Тюшинского сельского поселения Кардымовского района Смоленской области </w:t>
            </w:r>
          </w:p>
        </w:tc>
      </w:tr>
    </w:tbl>
    <w:p w:rsidR="00334E8B" w:rsidRDefault="00334E8B">
      <w:pPr>
        <w:pStyle w:val="1"/>
        <w:shd w:val="clear" w:color="auto" w:fill="auto"/>
        <w:spacing w:after="380" w:line="180" w:lineRule="auto"/>
        <w:ind w:firstLine="0"/>
        <w:jc w:val="center"/>
      </w:pPr>
    </w:p>
    <w:p w:rsidR="00334E8B" w:rsidRDefault="00D47B43" w:rsidP="00334E8B">
      <w:pPr>
        <w:pStyle w:val="1"/>
        <w:shd w:val="clear" w:color="auto" w:fill="auto"/>
        <w:spacing w:line="180" w:lineRule="auto"/>
        <w:ind w:firstLine="0"/>
        <w:jc w:val="center"/>
      </w:pPr>
      <w:r>
        <w:t>РАСЧЕТ</w:t>
      </w:r>
      <w:r>
        <w:br/>
        <w:t>результатов годового мониторинга</w:t>
      </w:r>
      <w:r>
        <w:br/>
        <w:t xml:space="preserve">и оценки качества финансового менеджмента, </w:t>
      </w:r>
    </w:p>
    <w:p w:rsidR="00F75F38" w:rsidRDefault="00D47B43">
      <w:pPr>
        <w:pStyle w:val="1"/>
        <w:shd w:val="clear" w:color="auto" w:fill="auto"/>
        <w:spacing w:after="380" w:line="180" w:lineRule="auto"/>
        <w:ind w:firstLine="0"/>
        <w:jc w:val="center"/>
      </w:pPr>
      <w:r>
        <w:t>осуществляемого главным администратор</w:t>
      </w:r>
      <w:r w:rsidR="008B7FB2">
        <w:t>ом</w:t>
      </w:r>
      <w:r>
        <w:t xml:space="preserve"> средств бюджета</w:t>
      </w:r>
      <w:r>
        <w:br/>
        <w:t>сельского поселения</w:t>
      </w:r>
    </w:p>
    <w:p w:rsidR="00F75F38" w:rsidRDefault="00D47B43">
      <w:pPr>
        <w:pStyle w:val="1"/>
        <w:shd w:val="clear" w:color="auto" w:fill="auto"/>
        <w:tabs>
          <w:tab w:val="left" w:leader="underscore" w:pos="2549"/>
        </w:tabs>
        <w:spacing w:after="300"/>
        <w:ind w:firstLine="0"/>
        <w:jc w:val="center"/>
      </w:pPr>
      <w:r>
        <w:t xml:space="preserve">за </w:t>
      </w:r>
      <w:r>
        <w:tab/>
        <w:t xml:space="preserve"> 20__г.</w:t>
      </w:r>
    </w:p>
    <w:tbl>
      <w:tblPr>
        <w:tblOverlap w:val="never"/>
        <w:tblW w:w="14752" w:type="dxa"/>
        <w:tblLayout w:type="fixed"/>
        <w:tblCellMar>
          <w:left w:w="284" w:type="dxa"/>
          <w:right w:w="28" w:type="dxa"/>
        </w:tblCellMar>
        <w:tblLook w:val="0000"/>
      </w:tblPr>
      <w:tblGrid>
        <w:gridCol w:w="571"/>
        <w:gridCol w:w="1939"/>
        <w:gridCol w:w="989"/>
        <w:gridCol w:w="2011"/>
        <w:gridCol w:w="1445"/>
        <w:gridCol w:w="2266"/>
        <w:gridCol w:w="2696"/>
        <w:gridCol w:w="2835"/>
      </w:tblGrid>
      <w:tr w:rsidR="00F75F38" w:rsidTr="00CB6464">
        <w:trPr>
          <w:trHeight w:hRule="exact" w:val="51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 w:rsidP="00CB6464">
            <w:pPr>
              <w:pStyle w:val="a5"/>
              <w:shd w:val="clear" w:color="auto" w:fill="auto"/>
              <w:spacing w:line="221" w:lineRule="auto"/>
              <w:ind w:left="-142"/>
            </w:pPr>
            <w:r>
              <w:t>№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464" w:rsidRDefault="00D47B43" w:rsidP="00334E8B">
            <w:pPr>
              <w:pStyle w:val="a5"/>
              <w:shd w:val="clear" w:color="auto" w:fill="auto"/>
              <w:spacing w:line="226" w:lineRule="auto"/>
              <w:ind w:left="-145"/>
            </w:pPr>
            <w:r>
              <w:t>Наименование главного распо</w:t>
            </w:r>
            <w:r>
              <w:softHyphen/>
              <w:t>рядителя средств бюдже</w:t>
            </w:r>
            <w:r>
              <w:softHyphen/>
              <w:t>та сельского</w:t>
            </w:r>
          </w:p>
          <w:p w:rsidR="00F75F38" w:rsidRDefault="00D47B43" w:rsidP="00334E8B">
            <w:pPr>
              <w:pStyle w:val="a5"/>
              <w:shd w:val="clear" w:color="auto" w:fill="auto"/>
              <w:spacing w:line="226" w:lineRule="auto"/>
              <w:ind w:left="-145"/>
            </w:pPr>
            <w:r>
              <w:t>по</w:t>
            </w:r>
            <w:r>
              <w:softHyphen/>
              <w:t>селения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Pr="00334E8B" w:rsidRDefault="00D47B43" w:rsidP="00334E8B">
            <w:pPr>
              <w:pStyle w:val="a5"/>
              <w:shd w:val="clear" w:color="auto" w:fill="auto"/>
              <w:spacing w:line="228" w:lineRule="auto"/>
              <w:ind w:left="-242"/>
            </w:pPr>
            <w:r w:rsidRPr="00334E8B">
              <w:t>Общая оценка (в бал</w:t>
            </w:r>
            <w:r w:rsidRPr="00334E8B">
              <w:softHyphen/>
              <w:t>лах)</w:t>
            </w:r>
          </w:p>
        </w:tc>
        <w:tc>
          <w:tcPr>
            <w:tcW w:w="11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F38" w:rsidRDefault="00D47B43" w:rsidP="00CB6464">
            <w:pPr>
              <w:pStyle w:val="a5"/>
              <w:shd w:val="clear" w:color="auto" w:fill="auto"/>
              <w:jc w:val="center"/>
            </w:pPr>
            <w:r>
              <w:t>Оценка по направлениям</w:t>
            </w:r>
          </w:p>
        </w:tc>
      </w:tr>
      <w:tr w:rsidR="00F75F38" w:rsidTr="00334E8B">
        <w:trPr>
          <w:trHeight w:hRule="exact" w:val="131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5F38" w:rsidRDefault="00F75F38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5F38" w:rsidRDefault="00F75F38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5F38" w:rsidRDefault="00F75F38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 w:rsidP="00334E8B">
            <w:pPr>
              <w:pStyle w:val="a5"/>
              <w:shd w:val="clear" w:color="auto" w:fill="auto"/>
              <w:spacing w:line="226" w:lineRule="auto"/>
              <w:jc w:val="center"/>
            </w:pPr>
            <w:r>
              <w:t>Управление рас</w:t>
            </w:r>
            <w:r>
              <w:softHyphen/>
              <w:t>ходами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 w:rsidP="00334E8B">
            <w:pPr>
              <w:pStyle w:val="a5"/>
              <w:shd w:val="clear" w:color="auto" w:fill="auto"/>
              <w:spacing w:line="226" w:lineRule="auto"/>
              <w:ind w:left="-123"/>
              <w:jc w:val="center"/>
            </w:pPr>
            <w:r>
              <w:t>Управление доходами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464" w:rsidRDefault="00D47B43" w:rsidP="00334E8B">
            <w:pPr>
              <w:pStyle w:val="a5"/>
              <w:shd w:val="clear" w:color="auto" w:fill="auto"/>
              <w:spacing w:line="226" w:lineRule="auto"/>
              <w:jc w:val="center"/>
            </w:pPr>
            <w:r>
              <w:t xml:space="preserve">Ведение учета и составление </w:t>
            </w:r>
          </w:p>
          <w:p w:rsidR="00F75F38" w:rsidRDefault="00D47B43" w:rsidP="00334E8B">
            <w:pPr>
              <w:pStyle w:val="a5"/>
              <w:shd w:val="clear" w:color="auto" w:fill="auto"/>
              <w:spacing w:line="226" w:lineRule="auto"/>
              <w:jc w:val="center"/>
            </w:pPr>
            <w:r>
              <w:t>отчет</w:t>
            </w:r>
            <w:r>
              <w:softHyphen/>
              <w:t>ности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D47B43" w:rsidP="00334E8B">
            <w:pPr>
              <w:pStyle w:val="a5"/>
              <w:shd w:val="clear" w:color="auto" w:fill="auto"/>
              <w:spacing w:line="228" w:lineRule="auto"/>
              <w:jc w:val="center"/>
            </w:pPr>
            <w:r>
              <w:t>Организация и осуществление внутреннего финансового аудита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 w:rsidP="00334E8B">
            <w:pPr>
              <w:pStyle w:val="a5"/>
              <w:shd w:val="clear" w:color="auto" w:fill="auto"/>
              <w:spacing w:line="228" w:lineRule="auto"/>
              <w:jc w:val="center"/>
            </w:pPr>
            <w:r>
              <w:t>Осуществление закупок това</w:t>
            </w:r>
            <w:r>
              <w:softHyphen/>
              <w:t>ров, работ и услуг</w:t>
            </w:r>
          </w:p>
        </w:tc>
      </w:tr>
      <w:tr w:rsidR="00F75F38" w:rsidTr="00334E8B">
        <w:trPr>
          <w:trHeight w:hRule="exact"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CB6464" w:rsidP="00FE2F26">
            <w:pPr>
              <w:pStyle w:val="a5"/>
              <w:shd w:val="clear" w:color="auto" w:fill="auto"/>
              <w:ind w:hanging="284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 w:rsidTr="00334E8B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</w:tbl>
    <w:p w:rsidR="00F75F38" w:rsidRDefault="00F75F38">
      <w:pPr>
        <w:sectPr w:rsidR="00F75F38">
          <w:pgSz w:w="16840" w:h="11900" w:orient="landscape"/>
          <w:pgMar w:top="1466" w:right="1134" w:bottom="1466" w:left="1124" w:header="1038" w:footer="1038" w:gutter="0"/>
          <w:cols w:space="720"/>
          <w:noEndnote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834"/>
      </w:tblGrid>
      <w:tr w:rsidR="00334E8B" w:rsidRPr="00663FE6" w:rsidTr="00CB6464">
        <w:trPr>
          <w:trHeight w:val="639"/>
        </w:trPr>
        <w:tc>
          <w:tcPr>
            <w:tcW w:w="4774" w:type="dxa"/>
          </w:tcPr>
          <w:p w:rsidR="00334E8B" w:rsidRPr="00663FE6" w:rsidRDefault="00334E8B" w:rsidP="00FE2F26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334E8B" w:rsidRPr="00663FE6" w:rsidRDefault="00334E8B" w:rsidP="00334E8B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5D7FB8">
              <w:t xml:space="preserve">Приложение № </w:t>
            </w:r>
            <w:r>
              <w:t>4</w:t>
            </w:r>
          </w:p>
        </w:tc>
      </w:tr>
      <w:tr w:rsidR="00334E8B" w:rsidRPr="00663FE6" w:rsidTr="00CB6464">
        <w:trPr>
          <w:trHeight w:val="1689"/>
        </w:trPr>
        <w:tc>
          <w:tcPr>
            <w:tcW w:w="4774" w:type="dxa"/>
          </w:tcPr>
          <w:p w:rsidR="00334E8B" w:rsidRPr="00663FE6" w:rsidRDefault="00334E8B" w:rsidP="00FE2F26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334E8B" w:rsidRPr="00663FE6" w:rsidRDefault="00334E8B" w:rsidP="008B7FB2">
            <w:pPr>
              <w:pStyle w:val="1"/>
              <w:shd w:val="clear" w:color="auto" w:fill="auto"/>
              <w:tabs>
                <w:tab w:val="left" w:pos="1064"/>
              </w:tabs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5D7FB8">
              <w:rPr>
                <w:sz w:val="24"/>
                <w:szCs w:val="24"/>
              </w:rPr>
              <w:t>к Порядку проведения мониторинга качества финансового менеджмента, осуществляемого главным администратор</w:t>
            </w:r>
            <w:r w:rsidR="008B7FB2">
              <w:rPr>
                <w:sz w:val="24"/>
                <w:szCs w:val="24"/>
              </w:rPr>
              <w:t>ом</w:t>
            </w:r>
            <w:r w:rsidRPr="005D7FB8">
              <w:rPr>
                <w:sz w:val="24"/>
                <w:szCs w:val="24"/>
              </w:rPr>
              <w:t xml:space="preserve"> средств бюджета Тюшинского сельского поселения Кардымовского района Смоленской области</w:t>
            </w:r>
          </w:p>
        </w:tc>
      </w:tr>
    </w:tbl>
    <w:p w:rsidR="00CB6464" w:rsidRDefault="00CB6464">
      <w:pPr>
        <w:pStyle w:val="1"/>
        <w:shd w:val="clear" w:color="auto" w:fill="auto"/>
        <w:spacing w:line="204" w:lineRule="auto"/>
        <w:ind w:firstLine="0"/>
        <w:jc w:val="center"/>
      </w:pPr>
    </w:p>
    <w:p w:rsidR="00334E8B" w:rsidRDefault="00D47B43">
      <w:pPr>
        <w:pStyle w:val="1"/>
        <w:shd w:val="clear" w:color="auto" w:fill="auto"/>
        <w:spacing w:line="204" w:lineRule="auto"/>
        <w:ind w:firstLine="0"/>
        <w:jc w:val="center"/>
      </w:pPr>
      <w:r>
        <w:t>РЕЙТИНГ</w:t>
      </w:r>
      <w:r>
        <w:br/>
        <w:t>главн</w:t>
      </w:r>
      <w:r w:rsidR="008B7FB2">
        <w:t>ого</w:t>
      </w:r>
      <w:r>
        <w:t xml:space="preserve"> администратор</w:t>
      </w:r>
      <w:r w:rsidR="008B7FB2">
        <w:t>а</w:t>
      </w:r>
      <w:r>
        <w:t xml:space="preserve"> средств бюджета сельского поселения по результатам годового мониторинга и оценки качества финансового </w:t>
      </w:r>
    </w:p>
    <w:p w:rsidR="00F75F38" w:rsidRDefault="00D47B43">
      <w:pPr>
        <w:pStyle w:val="1"/>
        <w:shd w:val="clear" w:color="auto" w:fill="auto"/>
        <w:spacing w:line="204" w:lineRule="auto"/>
        <w:ind w:firstLine="0"/>
        <w:jc w:val="center"/>
      </w:pPr>
      <w:r>
        <w:t>менеджмента</w:t>
      </w:r>
    </w:p>
    <w:p w:rsidR="00F75F38" w:rsidRDefault="00D47B43">
      <w:pPr>
        <w:pStyle w:val="1"/>
        <w:shd w:val="clear" w:color="auto" w:fill="auto"/>
        <w:tabs>
          <w:tab w:val="left" w:leader="underscore" w:pos="2544"/>
        </w:tabs>
        <w:spacing w:after="300" w:line="192" w:lineRule="auto"/>
        <w:ind w:firstLine="0"/>
        <w:jc w:val="center"/>
      </w:pPr>
      <w:r>
        <w:t xml:space="preserve">за </w:t>
      </w:r>
      <w:r>
        <w:tab/>
        <w:t xml:space="preserve"> год</w:t>
      </w:r>
    </w:p>
    <w:tbl>
      <w:tblPr>
        <w:tblOverlap w:val="never"/>
        <w:tblW w:w="0" w:type="auto"/>
        <w:jc w:val="center"/>
        <w:tblInd w:w="-8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6"/>
        <w:gridCol w:w="6858"/>
        <w:gridCol w:w="1371"/>
      </w:tblGrid>
      <w:tr w:rsidR="00F75F38" w:rsidTr="00CB6464">
        <w:trPr>
          <w:trHeight w:hRule="exact" w:val="851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  <w:spacing w:line="221" w:lineRule="auto"/>
              <w:jc w:val="center"/>
            </w:pPr>
            <w:r>
              <w:t>№ п/п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 w:rsidP="008B7FB2">
            <w:pPr>
              <w:pStyle w:val="a5"/>
              <w:shd w:val="clear" w:color="auto" w:fill="auto"/>
              <w:spacing w:line="226" w:lineRule="auto"/>
              <w:jc w:val="center"/>
            </w:pPr>
            <w:r>
              <w:t>Наименование главн</w:t>
            </w:r>
            <w:r w:rsidR="008B7FB2">
              <w:t>ого</w:t>
            </w:r>
            <w:r>
              <w:t xml:space="preserve"> администратор</w:t>
            </w:r>
            <w:r w:rsidR="008B7FB2">
              <w:t>а</w:t>
            </w:r>
            <w:r>
              <w:t xml:space="preserve"> средств бюджета сельского поселения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464" w:rsidRDefault="00D47B43">
            <w:pPr>
              <w:pStyle w:val="a5"/>
              <w:shd w:val="clear" w:color="auto" w:fill="auto"/>
              <w:spacing w:line="230" w:lineRule="auto"/>
              <w:jc w:val="center"/>
            </w:pPr>
            <w:r>
              <w:t xml:space="preserve">Общая оценка </w:t>
            </w:r>
          </w:p>
          <w:p w:rsidR="00F75F38" w:rsidRDefault="00D47B43">
            <w:pPr>
              <w:pStyle w:val="a5"/>
              <w:shd w:val="clear" w:color="auto" w:fill="auto"/>
              <w:spacing w:line="230" w:lineRule="auto"/>
              <w:jc w:val="center"/>
            </w:pPr>
            <w:r>
              <w:t>(в баллах)</w:t>
            </w:r>
          </w:p>
        </w:tc>
      </w:tr>
      <w:tr w:rsidR="00F75F38" w:rsidTr="00CB6464">
        <w:trPr>
          <w:trHeight w:hRule="exact" w:val="26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8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D47B43">
            <w:pPr>
              <w:pStyle w:val="a5"/>
              <w:shd w:val="clear" w:color="auto" w:fill="auto"/>
            </w:pPr>
            <w:r>
              <w:t>Высокое качество финансового менеджмента</w:t>
            </w:r>
          </w:p>
        </w:tc>
      </w:tr>
      <w:tr w:rsidR="00F75F38" w:rsidTr="00CB6464">
        <w:trPr>
          <w:trHeight w:hRule="exact" w:val="26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F75F38">
            <w:pPr>
              <w:pStyle w:val="a5"/>
              <w:shd w:val="clear" w:color="auto" w:fill="auto"/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 w:rsidTr="00CB6464">
        <w:trPr>
          <w:trHeight w:hRule="exact" w:val="26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8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Надлежащее качество финансового менеджмента</w:t>
            </w:r>
          </w:p>
        </w:tc>
      </w:tr>
      <w:tr w:rsidR="00F75F38" w:rsidTr="00CB6464">
        <w:trPr>
          <w:trHeight w:hRule="exact" w:val="26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F75F38">
            <w:pPr>
              <w:pStyle w:val="a5"/>
              <w:shd w:val="clear" w:color="auto" w:fill="auto"/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 w:rsidTr="00CB6464">
        <w:trPr>
          <w:trHeight w:hRule="exact" w:val="26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8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F38" w:rsidRDefault="00D47B43">
            <w:pPr>
              <w:pStyle w:val="a5"/>
              <w:shd w:val="clear" w:color="auto" w:fill="auto"/>
            </w:pPr>
            <w:r>
              <w:t>Низкое качество финансового менеджмента</w:t>
            </w:r>
          </w:p>
        </w:tc>
      </w:tr>
      <w:tr w:rsidR="00F75F38" w:rsidTr="00CB6464">
        <w:trPr>
          <w:trHeight w:hRule="exact" w:val="26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pStyle w:val="a5"/>
              <w:shd w:val="clear" w:color="auto" w:fill="auto"/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  <w:tr w:rsidR="00F75F38" w:rsidTr="00CB6464">
        <w:trPr>
          <w:trHeight w:hRule="exact" w:val="27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F38" w:rsidRDefault="00F75F38">
            <w:pPr>
              <w:rPr>
                <w:sz w:val="10"/>
                <w:szCs w:val="10"/>
              </w:rPr>
            </w:pPr>
          </w:p>
        </w:tc>
      </w:tr>
    </w:tbl>
    <w:p w:rsidR="00D47B43" w:rsidRDefault="00D47B43"/>
    <w:sectPr w:rsidR="00D47B43" w:rsidSect="00EC4B04">
      <w:pgSz w:w="11900" w:h="16840"/>
      <w:pgMar w:top="1191" w:right="454" w:bottom="1191" w:left="1946" w:header="763" w:footer="76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3B" w:rsidRDefault="0088463B">
      <w:r>
        <w:separator/>
      </w:r>
    </w:p>
  </w:endnote>
  <w:endnote w:type="continuationSeparator" w:id="1">
    <w:p w:rsidR="0088463B" w:rsidRDefault="0088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6A" w:rsidRDefault="00942B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6A" w:rsidRDefault="00942B6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6A" w:rsidRDefault="00942B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3B" w:rsidRDefault="0088463B"/>
  </w:footnote>
  <w:footnote w:type="continuationSeparator" w:id="1">
    <w:p w:rsidR="0088463B" w:rsidRDefault="008846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6A" w:rsidRDefault="00942B6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6A" w:rsidRDefault="00942B6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6A" w:rsidRDefault="00942B6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70B"/>
    <w:multiLevelType w:val="multilevel"/>
    <w:tmpl w:val="8DFEF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65B9B"/>
    <w:multiLevelType w:val="hybridMultilevel"/>
    <w:tmpl w:val="AC70D3A6"/>
    <w:lvl w:ilvl="0" w:tplc="2A74F634">
      <w:start w:val="1"/>
      <w:numFmt w:val="decimal"/>
      <w:lvlText w:val="(%1-"/>
      <w:lvlJc w:val="left"/>
      <w:pPr>
        <w:ind w:left="408" w:hanging="360"/>
      </w:pPr>
      <w:rPr>
        <w:rFonts w:ascii="Arial" w:eastAsia="Arial" w:hAnsi="Arial" w:cs="Arial" w:hint="default"/>
        <w:i/>
        <w:sz w:val="17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422246A4"/>
    <w:multiLevelType w:val="multilevel"/>
    <w:tmpl w:val="8D264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B1225"/>
    <w:multiLevelType w:val="multilevel"/>
    <w:tmpl w:val="95F8D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75F38"/>
    <w:rsid w:val="000173FD"/>
    <w:rsid w:val="00235AA7"/>
    <w:rsid w:val="00334E8B"/>
    <w:rsid w:val="004167E9"/>
    <w:rsid w:val="005A46C5"/>
    <w:rsid w:val="005D7FB8"/>
    <w:rsid w:val="006307BC"/>
    <w:rsid w:val="00663FE6"/>
    <w:rsid w:val="006D4F11"/>
    <w:rsid w:val="00760918"/>
    <w:rsid w:val="0088463B"/>
    <w:rsid w:val="00895CB1"/>
    <w:rsid w:val="008B7FB2"/>
    <w:rsid w:val="00903A85"/>
    <w:rsid w:val="00942B6A"/>
    <w:rsid w:val="00A563AD"/>
    <w:rsid w:val="00AD7A32"/>
    <w:rsid w:val="00B029F6"/>
    <w:rsid w:val="00B34618"/>
    <w:rsid w:val="00CA200B"/>
    <w:rsid w:val="00CA6C33"/>
    <w:rsid w:val="00CB523B"/>
    <w:rsid w:val="00CB6464"/>
    <w:rsid w:val="00D47B43"/>
    <w:rsid w:val="00E11FF8"/>
    <w:rsid w:val="00E14A84"/>
    <w:rsid w:val="00E31C4B"/>
    <w:rsid w:val="00E41353"/>
    <w:rsid w:val="00EC4B04"/>
    <w:rsid w:val="00F75F38"/>
    <w:rsid w:val="00FE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B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4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C4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EC4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sid w:val="00EC4B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EC4B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EC4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EC4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EC4B0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C4B04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EC4B04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rsid w:val="00EC4B04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EC4B04"/>
    <w:pPr>
      <w:shd w:val="clear" w:color="auto" w:fill="FFFFFF"/>
      <w:spacing w:after="160"/>
      <w:ind w:left="396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EC4B04"/>
    <w:pPr>
      <w:shd w:val="clear" w:color="auto" w:fill="FFFFFF"/>
      <w:spacing w:after="520"/>
      <w:ind w:left="95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EC4B04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6">
    <w:name w:val="Placeholder Text"/>
    <w:basedOn w:val="a0"/>
    <w:uiPriority w:val="99"/>
    <w:semiHidden/>
    <w:rsid w:val="00D47B4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47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B43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663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7F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FB8"/>
    <w:rPr>
      <w:color w:val="000000"/>
    </w:rPr>
  </w:style>
  <w:style w:type="paragraph" w:styleId="ac">
    <w:name w:val="footer"/>
    <w:basedOn w:val="a"/>
    <w:link w:val="ad"/>
    <w:uiPriority w:val="99"/>
    <w:unhideWhenUsed/>
    <w:rsid w:val="005D7F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FB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/>
      <w:ind w:left="396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20"/>
      <w:ind w:left="95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6">
    <w:name w:val="Placeholder Text"/>
    <w:basedOn w:val="a0"/>
    <w:uiPriority w:val="99"/>
    <w:semiHidden/>
    <w:rsid w:val="00D47B4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47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B43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663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7F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FB8"/>
    <w:rPr>
      <w:color w:val="000000"/>
    </w:rPr>
  </w:style>
  <w:style w:type="paragraph" w:styleId="ac">
    <w:name w:val="footer"/>
    <w:basedOn w:val="a"/>
    <w:link w:val="ad"/>
    <w:uiPriority w:val="99"/>
    <w:unhideWhenUsed/>
    <w:rsid w:val="005D7F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FB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tushino1</cp:lastModifiedBy>
  <cp:revision>13</cp:revision>
  <dcterms:created xsi:type="dcterms:W3CDTF">2021-12-07T07:38:00Z</dcterms:created>
  <dcterms:modified xsi:type="dcterms:W3CDTF">2021-12-10T09:17:00Z</dcterms:modified>
</cp:coreProperties>
</file>