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716280" cy="83820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Совет депутатов Тюшинского сельского   поселения</w:t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8364A4" w:rsidRDefault="00DD3B18" w:rsidP="008364A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от 12</w:t>
      </w:r>
      <w:r w:rsidR="004C3B1D">
        <w:rPr>
          <w:rFonts w:eastAsia="Times New Roman"/>
          <w:sz w:val="28"/>
          <w:szCs w:val="28"/>
          <w:lang w:eastAsia="ru-RU"/>
        </w:rPr>
        <w:t>.07</w:t>
      </w:r>
      <w:r w:rsidR="008364A4">
        <w:rPr>
          <w:rFonts w:eastAsia="Times New Roman"/>
          <w:sz w:val="28"/>
          <w:szCs w:val="28"/>
          <w:lang w:eastAsia="ru-RU"/>
        </w:rPr>
        <w:t xml:space="preserve">.2024                        </w:t>
      </w:r>
      <w:r w:rsidR="00FE42EC">
        <w:rPr>
          <w:rFonts w:eastAsia="Times New Roman"/>
          <w:sz w:val="28"/>
          <w:szCs w:val="28"/>
          <w:lang w:eastAsia="ru-RU"/>
        </w:rPr>
        <w:t xml:space="preserve"> </w:t>
      </w:r>
      <w:r w:rsidR="00EE5389">
        <w:rPr>
          <w:rFonts w:eastAsia="Times New Roman"/>
          <w:sz w:val="28"/>
          <w:szCs w:val="28"/>
          <w:lang w:eastAsia="ru-RU"/>
        </w:rPr>
        <w:t xml:space="preserve"> </w:t>
      </w:r>
      <w:r w:rsidR="00FE42EC">
        <w:rPr>
          <w:rFonts w:eastAsia="Times New Roman"/>
          <w:sz w:val="28"/>
          <w:szCs w:val="28"/>
          <w:lang w:eastAsia="ru-RU"/>
        </w:rPr>
        <w:t xml:space="preserve">   </w:t>
      </w:r>
      <w:r w:rsidR="008364A4">
        <w:rPr>
          <w:rFonts w:eastAsia="Times New Roman"/>
          <w:sz w:val="28"/>
          <w:szCs w:val="28"/>
          <w:lang w:eastAsia="ru-RU"/>
        </w:rPr>
        <w:t xml:space="preserve"> </w:t>
      </w:r>
      <w:r w:rsidR="008364A4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 w:rsidR="00EE5389">
        <w:rPr>
          <w:rFonts w:eastAsia="Times New Roman"/>
          <w:color w:val="000000" w:themeColor="text1"/>
          <w:sz w:val="28"/>
          <w:szCs w:val="28"/>
          <w:lang w:eastAsia="ru-RU"/>
        </w:rPr>
        <w:t>20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8364A4" w:rsidRPr="007A6A1B" w:rsidRDefault="008364A4" w:rsidP="004C3B1D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color w:val="000000" w:themeColor="text1"/>
          <w:sz w:val="28"/>
          <w:szCs w:val="28"/>
        </w:rPr>
      </w:pPr>
      <w:r w:rsidRPr="007A6A1B">
        <w:rPr>
          <w:color w:val="000000" w:themeColor="text1"/>
          <w:sz w:val="28"/>
          <w:szCs w:val="28"/>
        </w:rPr>
        <w:t xml:space="preserve">О </w:t>
      </w:r>
      <w:r w:rsidR="004C3B1D" w:rsidRPr="007A6A1B">
        <w:rPr>
          <w:color w:val="000000" w:themeColor="text1"/>
          <w:sz w:val="28"/>
          <w:szCs w:val="28"/>
        </w:rPr>
        <w:t>признании утративших силу некоторых нормативных правовых актов представительных органов преобразованных</w:t>
      </w:r>
      <w:r w:rsidR="001E4D2D" w:rsidRPr="007A6A1B">
        <w:rPr>
          <w:color w:val="000000" w:themeColor="text1"/>
          <w:sz w:val="28"/>
          <w:szCs w:val="28"/>
        </w:rPr>
        <w:t xml:space="preserve"> </w:t>
      </w:r>
      <w:r w:rsidR="004C3B1D" w:rsidRPr="007A6A1B">
        <w:rPr>
          <w:color w:val="000000" w:themeColor="text1"/>
          <w:sz w:val="28"/>
          <w:szCs w:val="28"/>
        </w:rPr>
        <w:t xml:space="preserve">муниципальных образований, входящих в состав </w:t>
      </w:r>
      <w:r w:rsidR="00365138" w:rsidRPr="007A6A1B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3B5021" w:rsidRDefault="004F57EF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021">
        <w:rPr>
          <w:bCs/>
          <w:color w:val="000000"/>
          <w:sz w:val="28"/>
          <w:szCs w:val="28"/>
        </w:rPr>
        <w:t xml:space="preserve">В соответствии с </w:t>
      </w:r>
      <w:r w:rsidR="003B5021" w:rsidRPr="00EB180C">
        <w:rPr>
          <w:color w:val="000000"/>
          <w:sz w:val="28"/>
          <w:szCs w:val="28"/>
        </w:rPr>
        <w:t>Законом Смоленской облас</w:t>
      </w:r>
      <w:r w:rsidR="003B5021">
        <w:rPr>
          <w:color w:val="000000"/>
          <w:sz w:val="28"/>
          <w:szCs w:val="28"/>
        </w:rPr>
        <w:t>ти областным от 20.12.2018</w:t>
      </w:r>
      <w:r w:rsidR="003B5021" w:rsidRPr="00EB180C">
        <w:rPr>
          <w:color w:val="000000"/>
          <w:sz w:val="28"/>
          <w:szCs w:val="28"/>
        </w:rPr>
        <w:t xml:space="preserve">                 № 170-з «О преобразовании муниципальных образований Кардымовского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Кардымовского района Смоленской области, а также порядка избрания, полномочий и срока полномочий первых глав вновь образованных муниципальных образований Кардымовского района Смоленской области»</w:t>
      </w:r>
      <w:r w:rsidR="003B5021">
        <w:rPr>
          <w:color w:val="000000"/>
          <w:sz w:val="28"/>
          <w:szCs w:val="28"/>
        </w:rPr>
        <w:t>, решением Совета депутатов Тюшинского сельского поселения Кардымовского района Смоленской области от 27.12.2019 № 46 «</w:t>
      </w:r>
      <w:r w:rsidR="003B5021" w:rsidRPr="004D09AB">
        <w:rPr>
          <w:bCs/>
          <w:color w:val="000000"/>
          <w:sz w:val="28"/>
          <w:szCs w:val="28"/>
        </w:rPr>
        <w:t>О правопреемстве органов местного самоуправления муниципального образования Тюшинского сельского поселения Кардымовского района Смоленской области</w:t>
      </w:r>
      <w:r w:rsidR="003B5021">
        <w:rPr>
          <w:color w:val="000000"/>
          <w:sz w:val="28"/>
          <w:szCs w:val="28"/>
        </w:rPr>
        <w:t>», ра</w:t>
      </w:r>
      <w:r>
        <w:rPr>
          <w:color w:val="000000"/>
          <w:sz w:val="28"/>
          <w:szCs w:val="28"/>
        </w:rPr>
        <w:t>ссмотрев экспертное заключение М</w:t>
      </w:r>
      <w:r w:rsidR="003B5021">
        <w:rPr>
          <w:color w:val="000000"/>
          <w:sz w:val="28"/>
          <w:szCs w:val="28"/>
        </w:rPr>
        <w:t>инистерства Смоленской области по внутренней политике от 13.06.2024 №</w:t>
      </w:r>
      <w:r>
        <w:rPr>
          <w:color w:val="000000"/>
          <w:sz w:val="28"/>
          <w:szCs w:val="28"/>
        </w:rPr>
        <w:t>2206/02-02,</w:t>
      </w:r>
      <w:r w:rsidR="00B66105">
        <w:rPr>
          <w:color w:val="000000"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 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4F57EF" w:rsidRDefault="004F57EF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3B5021">
        <w:rPr>
          <w:sz w:val="28"/>
          <w:szCs w:val="28"/>
        </w:rPr>
        <w:t>Признать утратившими силу</w:t>
      </w:r>
      <w:r w:rsidR="003B5021">
        <w:rPr>
          <w:color w:val="000000" w:themeColor="text1"/>
          <w:sz w:val="28"/>
          <w:szCs w:val="28"/>
        </w:rPr>
        <w:t>:</w:t>
      </w:r>
    </w:p>
    <w:p w:rsidR="003B5021" w:rsidRDefault="003B5021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73E68">
        <w:rPr>
          <w:color w:val="000000" w:themeColor="text1"/>
          <w:sz w:val="28"/>
          <w:szCs w:val="28"/>
        </w:rPr>
        <w:t>решение Совета депутатов Мольковского сельского поселения Кардымовского района Смоленской области от 27.02.2015 №8 «Об утверждении Правил присвоения, изменения и аннулирования адресов на территории Мольковского сельского поселения Кардымовского района Смоленской области»;</w:t>
      </w:r>
    </w:p>
    <w:p w:rsidR="00873E68" w:rsidRDefault="00873E68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Совета депутатов Мольковского сельского поселения Кардымовского района Смоленской области от 29.12.2009 №46 «Об утверждении </w:t>
      </w:r>
      <w:r>
        <w:rPr>
          <w:color w:val="000000" w:themeColor="text1"/>
          <w:sz w:val="28"/>
          <w:szCs w:val="28"/>
        </w:rPr>
        <w:lastRenderedPageBreak/>
        <w:t>Положения об организации установки указателей с названиями улиц и номерами домов на территории Мольковского сельского поселения Кардымовского района Смоленской области»;</w:t>
      </w:r>
    </w:p>
    <w:p w:rsidR="00873E68" w:rsidRDefault="00873E68" w:rsidP="00873E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Совета депутатов Нетризовского сельского поселения Кардымовского района Смоленской области от 27.02.2015 №4 «Об утверждении Правил присвоения, изменения и аннулирования адресов на территории муниципального образования Нетризовского сельского поселения Кардымовского района Смоленской области».</w:t>
      </w:r>
    </w:p>
    <w:p w:rsidR="008364A4" w:rsidRDefault="00B37550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 Разместить настоящее решение</w:t>
      </w:r>
      <w:r w:rsidR="008364A4">
        <w:rPr>
          <w:color w:val="000000" w:themeColor="text1"/>
          <w:sz w:val="28"/>
          <w:szCs w:val="28"/>
        </w:rPr>
        <w:t xml:space="preserve">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8364A4" w:rsidRDefault="008364A4" w:rsidP="008364A4">
      <w:pPr>
        <w:widowControl w:val="0"/>
      </w:pPr>
    </w:p>
    <w:p w:rsidR="008364A4" w:rsidRPr="001D79C3" w:rsidRDefault="008364A4" w:rsidP="008E4009">
      <w:pPr>
        <w:jc w:val="both"/>
      </w:pPr>
    </w:p>
    <w:sectPr w:rsidR="008364A4" w:rsidRPr="001D79C3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24" w:rsidRDefault="007B6724" w:rsidP="009A7541">
      <w:r>
        <w:separator/>
      </w:r>
    </w:p>
  </w:endnote>
  <w:endnote w:type="continuationSeparator" w:id="1">
    <w:p w:rsidR="007B6724" w:rsidRDefault="007B6724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24" w:rsidRDefault="007B6724" w:rsidP="009A7541">
      <w:r>
        <w:separator/>
      </w:r>
    </w:p>
  </w:footnote>
  <w:footnote w:type="continuationSeparator" w:id="1">
    <w:p w:rsidR="007B6724" w:rsidRDefault="007B6724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3C6D2D">
    <w:pPr>
      <w:pStyle w:val="a4"/>
      <w:jc w:val="center"/>
    </w:pPr>
    <w:fldSimple w:instr=" PAGE   \* MERGEFORMAT ">
      <w:r w:rsidR="00DD3B18">
        <w:rPr>
          <w:noProof/>
        </w:rPr>
        <w:t>2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23523"/>
    <w:rsid w:val="0003448F"/>
    <w:rsid w:val="000754BA"/>
    <w:rsid w:val="00084B59"/>
    <w:rsid w:val="00084D8D"/>
    <w:rsid w:val="000A051C"/>
    <w:rsid w:val="00100482"/>
    <w:rsid w:val="001141AD"/>
    <w:rsid w:val="001433AE"/>
    <w:rsid w:val="001658B9"/>
    <w:rsid w:val="00186335"/>
    <w:rsid w:val="00197DFA"/>
    <w:rsid w:val="001D698E"/>
    <w:rsid w:val="001D79C3"/>
    <w:rsid w:val="001E4D2D"/>
    <w:rsid w:val="001F4C42"/>
    <w:rsid w:val="001F77E2"/>
    <w:rsid w:val="00216178"/>
    <w:rsid w:val="00250A1A"/>
    <w:rsid w:val="002769E2"/>
    <w:rsid w:val="00280975"/>
    <w:rsid w:val="00354222"/>
    <w:rsid w:val="00365138"/>
    <w:rsid w:val="003B2C55"/>
    <w:rsid w:val="003B5021"/>
    <w:rsid w:val="003C6D2D"/>
    <w:rsid w:val="0040541B"/>
    <w:rsid w:val="00415495"/>
    <w:rsid w:val="004234A7"/>
    <w:rsid w:val="004614AA"/>
    <w:rsid w:val="00463F46"/>
    <w:rsid w:val="004C3B1D"/>
    <w:rsid w:val="004E70F8"/>
    <w:rsid w:val="004F57EF"/>
    <w:rsid w:val="0053653A"/>
    <w:rsid w:val="00542C8A"/>
    <w:rsid w:val="00592723"/>
    <w:rsid w:val="00600CC9"/>
    <w:rsid w:val="00634E73"/>
    <w:rsid w:val="00643F20"/>
    <w:rsid w:val="006606FE"/>
    <w:rsid w:val="006A058B"/>
    <w:rsid w:val="006A61D6"/>
    <w:rsid w:val="006A7435"/>
    <w:rsid w:val="006B337A"/>
    <w:rsid w:val="006F1D2A"/>
    <w:rsid w:val="00711EDC"/>
    <w:rsid w:val="007472FF"/>
    <w:rsid w:val="0075093C"/>
    <w:rsid w:val="007A6186"/>
    <w:rsid w:val="007A6A1B"/>
    <w:rsid w:val="007B6724"/>
    <w:rsid w:val="007C7105"/>
    <w:rsid w:val="00817C2D"/>
    <w:rsid w:val="008364A4"/>
    <w:rsid w:val="008376F8"/>
    <w:rsid w:val="00863E29"/>
    <w:rsid w:val="00873E68"/>
    <w:rsid w:val="0089192F"/>
    <w:rsid w:val="00892D5F"/>
    <w:rsid w:val="008A1A62"/>
    <w:rsid w:val="008C441F"/>
    <w:rsid w:val="008E1758"/>
    <w:rsid w:val="008E4009"/>
    <w:rsid w:val="008E59C2"/>
    <w:rsid w:val="008F0AE1"/>
    <w:rsid w:val="009254EC"/>
    <w:rsid w:val="00942BF1"/>
    <w:rsid w:val="009A7541"/>
    <w:rsid w:val="009B74A7"/>
    <w:rsid w:val="009C6321"/>
    <w:rsid w:val="009D3788"/>
    <w:rsid w:val="009E78DC"/>
    <w:rsid w:val="009F2B72"/>
    <w:rsid w:val="009F7DCD"/>
    <w:rsid w:val="00A37BED"/>
    <w:rsid w:val="00A4141D"/>
    <w:rsid w:val="00A42B04"/>
    <w:rsid w:val="00A55D01"/>
    <w:rsid w:val="00AE2FE0"/>
    <w:rsid w:val="00AE4709"/>
    <w:rsid w:val="00B37550"/>
    <w:rsid w:val="00B56759"/>
    <w:rsid w:val="00B62A01"/>
    <w:rsid w:val="00B66105"/>
    <w:rsid w:val="00B71AC1"/>
    <w:rsid w:val="00B80E18"/>
    <w:rsid w:val="00B85241"/>
    <w:rsid w:val="00BB3719"/>
    <w:rsid w:val="00C03E0A"/>
    <w:rsid w:val="00C16595"/>
    <w:rsid w:val="00C33564"/>
    <w:rsid w:val="00C4557C"/>
    <w:rsid w:val="00D01D1A"/>
    <w:rsid w:val="00D32AE9"/>
    <w:rsid w:val="00D42C89"/>
    <w:rsid w:val="00D640CD"/>
    <w:rsid w:val="00DA2B40"/>
    <w:rsid w:val="00DB3F56"/>
    <w:rsid w:val="00DD341C"/>
    <w:rsid w:val="00DD3B18"/>
    <w:rsid w:val="00E2132C"/>
    <w:rsid w:val="00E33783"/>
    <w:rsid w:val="00E725E7"/>
    <w:rsid w:val="00EA3499"/>
    <w:rsid w:val="00EA3EAD"/>
    <w:rsid w:val="00ED376F"/>
    <w:rsid w:val="00EE5389"/>
    <w:rsid w:val="00EF3CE9"/>
    <w:rsid w:val="00F16309"/>
    <w:rsid w:val="00F20CCD"/>
    <w:rsid w:val="00F41DA2"/>
    <w:rsid w:val="00F54634"/>
    <w:rsid w:val="00F64D21"/>
    <w:rsid w:val="00F70D38"/>
    <w:rsid w:val="00F77BA4"/>
    <w:rsid w:val="00F91E47"/>
    <w:rsid w:val="00FA013E"/>
    <w:rsid w:val="00FA4188"/>
    <w:rsid w:val="00FD44AB"/>
    <w:rsid w:val="00FE03C8"/>
    <w:rsid w:val="00FE42EC"/>
    <w:rsid w:val="00FF5051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42</cp:revision>
  <cp:lastPrinted>2024-07-12T09:53:00Z</cp:lastPrinted>
  <dcterms:created xsi:type="dcterms:W3CDTF">2024-04-24T13:07:00Z</dcterms:created>
  <dcterms:modified xsi:type="dcterms:W3CDTF">2024-07-12T09:54:00Z</dcterms:modified>
</cp:coreProperties>
</file>