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D33D1D">
        <w:rPr>
          <w:b/>
          <w:sz w:val="28"/>
          <w:szCs w:val="28"/>
          <w:u w:val="single"/>
        </w:rPr>
        <w:t>за сентябрь</w:t>
      </w:r>
      <w:r w:rsidR="002979E5">
        <w:rPr>
          <w:b/>
          <w:sz w:val="28"/>
          <w:szCs w:val="28"/>
          <w:u w:val="single"/>
        </w:rPr>
        <w:t xml:space="preserve">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D33D1D" w:rsidP="00D64235">
      <w:pPr>
        <w:ind w:firstLine="720"/>
        <w:jc w:val="both"/>
      </w:pPr>
      <w:r>
        <w:t>В  сентябре</w:t>
      </w:r>
      <w:r w:rsidR="0019173C">
        <w:t xml:space="preserve"> </w:t>
      </w:r>
      <w:r w:rsidR="002979E5"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четыре</w:t>
      </w:r>
      <w:r w:rsidR="00587A15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587A15">
        <w:t xml:space="preserve"> Поступившие обращения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4D08FE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33D1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D33D1D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D33D1D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587A15">
        <w:rPr>
          <w:color w:val="000000" w:themeColor="text1"/>
        </w:rPr>
        <w:t>обращения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D33D1D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87A15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D33D1D" w:rsidP="00584114">
      <w:pPr>
        <w:ind w:firstLine="720"/>
        <w:jc w:val="both"/>
        <w:rPr>
          <w:color w:val="000000" w:themeColor="text1"/>
        </w:rPr>
      </w:pPr>
      <w:r>
        <w:t>В сентябре</w:t>
      </w:r>
      <w:r w:rsidR="002979E5">
        <w:t xml:space="preserve"> 2024</w:t>
      </w:r>
      <w:r w:rsidR="00584114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1  (одно</w:t>
      </w:r>
      <w:r w:rsidR="00584114">
        <w:rPr>
          <w:color w:val="000000" w:themeColor="text1"/>
        </w:rPr>
        <w:t xml:space="preserve">) </w:t>
      </w:r>
      <w:r>
        <w:rPr>
          <w:color w:val="000000" w:themeColor="text1"/>
        </w:rPr>
        <w:t>устное обращение. Поступившее  обращение по тематике затрагивае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D33D1D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D33D1D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 </w:t>
      </w:r>
      <w:r w:rsidR="00D33D1D">
        <w:rPr>
          <w:color w:val="000000" w:themeColor="text1"/>
          <w:u w:val="single"/>
        </w:rPr>
        <w:t>1</w:t>
      </w:r>
      <w:r w:rsidR="00D33D1D">
        <w:rPr>
          <w:color w:val="000000" w:themeColor="text1"/>
        </w:rPr>
        <w:t xml:space="preserve"> обращение, в том числе дано разъяснение</w:t>
      </w:r>
      <w:r>
        <w:rPr>
          <w:color w:val="000000" w:themeColor="text1"/>
        </w:rPr>
        <w:t xml:space="preserve"> по </w:t>
      </w:r>
      <w:r w:rsidR="00D33D1D">
        <w:rPr>
          <w:color w:val="000000" w:themeColor="text1"/>
          <w:u w:val="single"/>
        </w:rPr>
        <w:t>1</w:t>
      </w:r>
      <w:r>
        <w:rPr>
          <w:color w:val="000000" w:themeColor="text1"/>
          <w:u w:val="single"/>
        </w:rPr>
        <w:t xml:space="preserve"> </w:t>
      </w:r>
      <w:r w:rsidR="00D33D1D">
        <w:rPr>
          <w:color w:val="000000" w:themeColor="text1"/>
        </w:rPr>
        <w:t>обращению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88" w:rsidRDefault="00A96288" w:rsidP="00DF3ABA">
      <w:r>
        <w:separator/>
      </w:r>
    </w:p>
  </w:endnote>
  <w:endnote w:type="continuationSeparator" w:id="1">
    <w:p w:rsidR="00A96288" w:rsidRDefault="00A96288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88" w:rsidRDefault="00A96288" w:rsidP="00DF3ABA">
      <w:r>
        <w:separator/>
      </w:r>
    </w:p>
  </w:footnote>
  <w:footnote w:type="continuationSeparator" w:id="1">
    <w:p w:rsidR="00A96288" w:rsidRDefault="00A96288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5FDF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1EDC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6C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55B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1F56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6D3F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8FE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A15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0D8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A15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1E35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4F4D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5F0A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47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25B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288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068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0E4D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AE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D1D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8CE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32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E8A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0DB1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41F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2024-10-01T12:22:00Z</dcterms:created>
  <dcterms:modified xsi:type="dcterms:W3CDTF">2024-10-01T12:25:00Z</dcterms:modified>
</cp:coreProperties>
</file>